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848" w:rsidRDefault="00553848">
      <w:pPr>
        <w:pStyle w:val="ConsPlusTitlePage"/>
      </w:pPr>
      <w:r>
        <w:br/>
      </w:r>
    </w:p>
    <w:p w:rsidR="00553848" w:rsidRPr="00350D8F" w:rsidRDefault="0055384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P22"/>
      <w:bookmarkEnd w:id="0"/>
      <w:r w:rsidRPr="00350D8F">
        <w:rPr>
          <w:rFonts w:ascii="Times New Roman" w:hAnsi="Times New Roman" w:cs="Times New Roman"/>
          <w:sz w:val="28"/>
          <w:szCs w:val="28"/>
        </w:rPr>
        <w:t>Приложение</w:t>
      </w:r>
    </w:p>
    <w:p w:rsidR="00553848" w:rsidRPr="00350D8F" w:rsidRDefault="0055384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50D8F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553848" w:rsidRPr="00350D8F" w:rsidRDefault="0055384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50D8F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553848" w:rsidRPr="00350D8F" w:rsidRDefault="00350D8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Ковровского района </w:t>
      </w:r>
    </w:p>
    <w:p w:rsidR="00553848" w:rsidRPr="00FB2CCF" w:rsidRDefault="00553848">
      <w:pPr>
        <w:pStyle w:val="ConsPlusNormal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350D8F">
        <w:rPr>
          <w:rFonts w:ascii="Times New Roman" w:hAnsi="Times New Roman" w:cs="Times New Roman"/>
          <w:sz w:val="28"/>
          <w:szCs w:val="28"/>
        </w:rPr>
        <w:t xml:space="preserve">от </w:t>
      </w:r>
      <w:r w:rsidR="00FB2CCF">
        <w:rPr>
          <w:rFonts w:ascii="Times New Roman" w:hAnsi="Times New Roman" w:cs="Times New Roman"/>
          <w:sz w:val="28"/>
          <w:szCs w:val="28"/>
          <w:u w:val="single"/>
        </w:rPr>
        <w:t>10.04.2025</w:t>
      </w:r>
      <w:r w:rsidR="00FB2CCF">
        <w:rPr>
          <w:rFonts w:ascii="Times New Roman" w:hAnsi="Times New Roman" w:cs="Times New Roman"/>
          <w:sz w:val="28"/>
          <w:szCs w:val="28"/>
        </w:rPr>
        <w:t>№</w:t>
      </w:r>
      <w:r w:rsidR="00FB2CCF">
        <w:rPr>
          <w:rFonts w:ascii="Times New Roman" w:hAnsi="Times New Roman" w:cs="Times New Roman"/>
          <w:sz w:val="28"/>
          <w:szCs w:val="28"/>
          <w:u w:val="single"/>
        </w:rPr>
        <w:t>287</w:t>
      </w:r>
    </w:p>
    <w:p w:rsidR="00553848" w:rsidRPr="00350D8F" w:rsidRDefault="005538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848" w:rsidRPr="00350D8F" w:rsidRDefault="002258D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</w:t>
      </w:r>
      <w:r w:rsidR="00553848" w:rsidRPr="00350D8F">
        <w:rPr>
          <w:rFonts w:ascii="Times New Roman" w:hAnsi="Times New Roman" w:cs="Times New Roman"/>
          <w:sz w:val="28"/>
          <w:szCs w:val="28"/>
        </w:rPr>
        <w:t>Паспорт</w:t>
      </w:r>
    </w:p>
    <w:p w:rsidR="00553848" w:rsidRPr="00350D8F" w:rsidRDefault="005538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50D8F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955F7F">
        <w:rPr>
          <w:rFonts w:ascii="Times New Roman" w:hAnsi="Times New Roman" w:cs="Times New Roman"/>
          <w:sz w:val="28"/>
          <w:szCs w:val="28"/>
        </w:rPr>
        <w:t xml:space="preserve">Ковровского района </w:t>
      </w:r>
    </w:p>
    <w:p w:rsidR="00553848" w:rsidRPr="00350D8F" w:rsidRDefault="005538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50D8F">
        <w:rPr>
          <w:rFonts w:ascii="Times New Roman" w:hAnsi="Times New Roman" w:cs="Times New Roman"/>
          <w:sz w:val="28"/>
          <w:szCs w:val="28"/>
        </w:rPr>
        <w:t>"Развитие образования"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51"/>
        <w:gridCol w:w="6520"/>
      </w:tblGrid>
      <w:tr w:rsidR="00553848" w:rsidRPr="004C7D7E">
        <w:tc>
          <w:tcPr>
            <w:tcW w:w="2551" w:type="dxa"/>
          </w:tcPr>
          <w:p w:rsidR="00553848" w:rsidRPr="004C7D7E" w:rsidRDefault="00553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520" w:type="dxa"/>
          </w:tcPr>
          <w:p w:rsidR="00553848" w:rsidRPr="004C7D7E" w:rsidRDefault="00553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"Развитие образования"</w:t>
            </w:r>
          </w:p>
        </w:tc>
      </w:tr>
      <w:tr w:rsidR="00393CE4" w:rsidRPr="004C7D7E">
        <w:tc>
          <w:tcPr>
            <w:tcW w:w="2551" w:type="dxa"/>
          </w:tcPr>
          <w:p w:rsidR="00393CE4" w:rsidRPr="004C7D7E" w:rsidRDefault="00393CE4" w:rsidP="006B35A4">
            <w:pPr>
              <w:widowControl w:val="0"/>
              <w:spacing w:after="0"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C7D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Заказчик</w:t>
            </w:r>
          </w:p>
        </w:tc>
        <w:tc>
          <w:tcPr>
            <w:tcW w:w="6520" w:type="dxa"/>
          </w:tcPr>
          <w:p w:rsidR="00393CE4" w:rsidRPr="004C7D7E" w:rsidRDefault="00393CE4" w:rsidP="006B35A4">
            <w:pPr>
              <w:widowControl w:val="0"/>
              <w:spacing w:after="0" w:line="240" w:lineRule="auto"/>
              <w:ind w:left="114" w:right="2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C7D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Администрация Ковровского района</w:t>
            </w:r>
          </w:p>
        </w:tc>
      </w:tr>
      <w:tr w:rsidR="00393CE4" w:rsidRPr="004C7D7E">
        <w:tc>
          <w:tcPr>
            <w:tcW w:w="2551" w:type="dxa"/>
          </w:tcPr>
          <w:p w:rsidR="00393CE4" w:rsidRPr="004C7D7E" w:rsidRDefault="00393C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520" w:type="dxa"/>
          </w:tcPr>
          <w:p w:rsidR="00393CE4" w:rsidRPr="004C7D7E" w:rsidRDefault="00393CE4" w:rsidP="001705B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образования администрации Ковровского района </w:t>
            </w:r>
          </w:p>
        </w:tc>
      </w:tr>
      <w:tr w:rsidR="00393CE4" w:rsidRPr="004C7D7E">
        <w:tc>
          <w:tcPr>
            <w:tcW w:w="2551" w:type="dxa"/>
          </w:tcPr>
          <w:p w:rsidR="00393CE4" w:rsidRPr="004C7D7E" w:rsidRDefault="00393C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520" w:type="dxa"/>
          </w:tcPr>
          <w:p w:rsidR="00393CE4" w:rsidRPr="004C7D7E" w:rsidRDefault="00393CE4" w:rsidP="002E23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 xml:space="preserve"> -муниципальное бюджетное учреждение «Центр развития образования»;</w:t>
            </w:r>
          </w:p>
          <w:p w:rsidR="00393CE4" w:rsidRPr="004C7D7E" w:rsidRDefault="00393C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- муниципальные образовательные организации</w:t>
            </w:r>
          </w:p>
          <w:p w:rsidR="00393CE4" w:rsidRPr="004C7D7E" w:rsidRDefault="00393C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CE4" w:rsidRPr="004C7D7E">
        <w:tc>
          <w:tcPr>
            <w:tcW w:w="2551" w:type="dxa"/>
          </w:tcPr>
          <w:p w:rsidR="00393CE4" w:rsidRPr="004C7D7E" w:rsidRDefault="00393C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6520" w:type="dxa"/>
          </w:tcPr>
          <w:p w:rsidR="00393CE4" w:rsidRPr="004C7D7E" w:rsidRDefault="00393CE4" w:rsidP="006B35A4">
            <w:pPr>
              <w:widowControl w:val="0"/>
              <w:spacing w:after="0" w:line="240" w:lineRule="auto"/>
              <w:ind w:left="114" w:right="23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C7D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Подпрограмма 1 «Развитие дошкольного, общего </w:t>
            </w:r>
            <w:r w:rsidR="00E37366" w:rsidRPr="004C7D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образования </w:t>
            </w:r>
            <w:r w:rsidRPr="004C7D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 дополнительного образования</w:t>
            </w:r>
            <w:r w:rsidR="00E37366" w:rsidRPr="004C7D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детей</w:t>
            </w:r>
            <w:r w:rsidRPr="004C7D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»;</w:t>
            </w:r>
          </w:p>
          <w:p w:rsidR="00393CE4" w:rsidRPr="004C7D7E" w:rsidRDefault="00393CE4" w:rsidP="006B35A4">
            <w:pPr>
              <w:widowControl w:val="0"/>
              <w:spacing w:after="0" w:line="240" w:lineRule="auto"/>
              <w:ind w:left="114" w:right="23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C7D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Подпрограмма 2 «Совершенствование организации питания обучающихся, воспитанников муниципальных образовательных организаций Ковровского района»;</w:t>
            </w:r>
          </w:p>
          <w:p w:rsidR="00393CE4" w:rsidRPr="004C7D7E" w:rsidRDefault="00393CE4" w:rsidP="006B35A4">
            <w:pPr>
              <w:widowControl w:val="0"/>
              <w:spacing w:after="0" w:line="240" w:lineRule="auto"/>
              <w:ind w:left="114" w:right="23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C7D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Подпрограмма 3 «Совершенствование организации отдыха и оздоровления детей и подростков Ковровского района»;</w:t>
            </w:r>
          </w:p>
          <w:p w:rsidR="00393CE4" w:rsidRPr="004C7D7E" w:rsidRDefault="00393CE4" w:rsidP="006B35A4">
            <w:pPr>
              <w:widowControl w:val="0"/>
              <w:spacing w:after="0" w:line="240" w:lineRule="auto"/>
              <w:ind w:left="114" w:right="23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C7D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Подпрограмма 4 «Безопасность образовательной организации»;</w:t>
            </w:r>
          </w:p>
          <w:p w:rsidR="00393CE4" w:rsidRPr="004C7D7E" w:rsidRDefault="006B35A4" w:rsidP="006B35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 </w:t>
            </w:r>
            <w:r w:rsidR="00393CE4" w:rsidRPr="004C7D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Подпрограмма 5 «Обеспечение защиты прав и </w:t>
            </w:r>
            <w:r w:rsidRPr="004C7D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     </w:t>
            </w:r>
            <w:r w:rsidR="00393CE4" w:rsidRPr="004C7D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интересов детей-сирот и детей, оставшихся без попечения родителей»</w:t>
            </w:r>
          </w:p>
        </w:tc>
      </w:tr>
      <w:tr w:rsidR="00393CE4" w:rsidRPr="004C7D7E">
        <w:tc>
          <w:tcPr>
            <w:tcW w:w="2551" w:type="dxa"/>
          </w:tcPr>
          <w:p w:rsidR="00393CE4" w:rsidRPr="004C7D7E" w:rsidRDefault="00393C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520" w:type="dxa"/>
          </w:tcPr>
          <w:p w:rsidR="00393CE4" w:rsidRPr="004C7D7E" w:rsidRDefault="00393C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качественного образования в соответствии с меняющимися запросами населения и перспективными задачами развития общества и экономики</w:t>
            </w:r>
          </w:p>
        </w:tc>
      </w:tr>
      <w:tr w:rsidR="00393CE4" w:rsidRPr="004C7D7E">
        <w:tc>
          <w:tcPr>
            <w:tcW w:w="2551" w:type="dxa"/>
          </w:tcPr>
          <w:p w:rsidR="00393CE4" w:rsidRPr="004C7D7E" w:rsidRDefault="00393C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6520" w:type="dxa"/>
          </w:tcPr>
          <w:p w:rsidR="00393CE4" w:rsidRPr="004C7D7E" w:rsidRDefault="00393C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Развитие инфраструктуры и организационно-</w:t>
            </w:r>
            <w:proofErr w:type="gramStart"/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экономических механизмов</w:t>
            </w:r>
            <w:proofErr w:type="gramEnd"/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, обеспечивающих максимальную доступность и качество услуг дошкольного образования.</w:t>
            </w:r>
          </w:p>
          <w:p w:rsidR="00393CE4" w:rsidRPr="004C7D7E" w:rsidRDefault="00393C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Модернизация общего образования, обеспечивающая равную доступность и современное качество учебных результатов.</w:t>
            </w:r>
          </w:p>
          <w:p w:rsidR="00393CE4" w:rsidRPr="004C7D7E" w:rsidRDefault="00393C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Развитие системы воспитания и дополнительного образования детей, создание условий для сохранения и укрепления здоровья обучающихся, воспитания здорового образа жизни.</w:t>
            </w:r>
          </w:p>
          <w:p w:rsidR="00393CE4" w:rsidRPr="004C7D7E" w:rsidRDefault="00393C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Создание нормативно-правовых и организационных условий, способствующих формированию педагогических кадров с высоким уровнем квалификации, несущих высокую социальную ответственность за качество результатов образования.</w:t>
            </w:r>
          </w:p>
          <w:p w:rsidR="00393CE4" w:rsidRPr="004C7D7E" w:rsidRDefault="00393C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учащихся, воспитанников и работников образовательных учреждений всех типов и видов во время их трудовой и учебной деятельности</w:t>
            </w:r>
          </w:p>
        </w:tc>
      </w:tr>
      <w:tr w:rsidR="00393CE4" w:rsidRPr="004C7D7E">
        <w:tc>
          <w:tcPr>
            <w:tcW w:w="2551" w:type="dxa"/>
          </w:tcPr>
          <w:p w:rsidR="00393CE4" w:rsidRPr="004C7D7E" w:rsidRDefault="00393C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муниципальной программы</w:t>
            </w:r>
          </w:p>
        </w:tc>
        <w:tc>
          <w:tcPr>
            <w:tcW w:w="6520" w:type="dxa"/>
          </w:tcPr>
          <w:p w:rsidR="00B96C04" w:rsidRPr="004C7D7E" w:rsidRDefault="00B96C04" w:rsidP="00B96C0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1. Удельный вес численности населения в возрасте 5 - 18 лет, охваченного образованием, в общей численности населения в возрасте 5 - 18 лет (2030 год - 99,6%).</w:t>
            </w:r>
          </w:p>
          <w:p w:rsidR="00B96C04" w:rsidRPr="004C7D7E" w:rsidRDefault="00B96C04" w:rsidP="00B96C0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2. Отношение численности детей 2 - 7 лет, которым предоставлена возможность получать услуги дошкольного образования, к общей численности детей в возрасте 3 - 7 лет (2030 год - 100%).</w:t>
            </w:r>
          </w:p>
          <w:p w:rsidR="00B96C04" w:rsidRPr="004C7D7E" w:rsidRDefault="00B96C04" w:rsidP="00B96C0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3. Удельный вес численности обучающихся муниципальных общеобразовательных учреждений, которым предоставлена возможность обучаться в условиях, соответствующих требованиям федеральных государственных образовательных стандартов, в общей численности обучающихся (2030 год - 100%).</w:t>
            </w:r>
          </w:p>
          <w:p w:rsidR="00393CE4" w:rsidRPr="004C7D7E" w:rsidRDefault="00B96C04" w:rsidP="00B96C0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4. Удовлетворенность населения качеством образования (2030 год - 90%)</w:t>
            </w:r>
          </w:p>
        </w:tc>
      </w:tr>
      <w:tr w:rsidR="00393CE4" w:rsidRPr="004C7D7E">
        <w:tc>
          <w:tcPr>
            <w:tcW w:w="2551" w:type="dxa"/>
          </w:tcPr>
          <w:p w:rsidR="00393CE4" w:rsidRPr="004C7D7E" w:rsidRDefault="00393C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520" w:type="dxa"/>
          </w:tcPr>
          <w:p w:rsidR="00393CE4" w:rsidRPr="004C7D7E" w:rsidRDefault="00393C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Срок реализации программы: 2025 - 2030 годы</w:t>
            </w:r>
          </w:p>
        </w:tc>
      </w:tr>
      <w:tr w:rsidR="00393CE4" w:rsidRPr="004C7D7E">
        <w:tc>
          <w:tcPr>
            <w:tcW w:w="2551" w:type="dxa"/>
          </w:tcPr>
          <w:p w:rsidR="00393CE4" w:rsidRPr="004C7D7E" w:rsidRDefault="00393C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ресурсов на реализацию муниципальной программы</w:t>
            </w:r>
          </w:p>
        </w:tc>
        <w:tc>
          <w:tcPr>
            <w:tcW w:w="6520" w:type="dxa"/>
          </w:tcPr>
          <w:p w:rsidR="008E1071" w:rsidRPr="004C7D7E" w:rsidRDefault="008E1071" w:rsidP="008E1071">
            <w:pPr>
              <w:widowControl w:val="0"/>
              <w:tabs>
                <w:tab w:val="left" w:pos="414"/>
              </w:tabs>
              <w:spacing w:after="0" w:line="240" w:lineRule="auto"/>
              <w:ind w:left="114" w:right="230"/>
              <w:jc w:val="both"/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Общий объем средств, предусмотренных на реа</w:t>
            </w:r>
            <w:r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 xml:space="preserve">лизацию муниципальной Программы,  - </w:t>
            </w:r>
            <w:r w:rsidR="00BE6BBF"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6170053,3</w:t>
            </w:r>
            <w:r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 xml:space="preserve"> тыс. руб., в том числе </w:t>
            </w:r>
          </w:p>
          <w:p w:rsidR="008E1071" w:rsidRPr="004C7D7E" w:rsidRDefault="008E1071" w:rsidP="008E1071">
            <w:pPr>
              <w:widowControl w:val="0"/>
              <w:tabs>
                <w:tab w:val="left" w:pos="414"/>
              </w:tabs>
              <w:spacing w:after="0" w:line="240" w:lineRule="auto"/>
              <w:ind w:left="114" w:right="230"/>
              <w:jc w:val="both"/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 xml:space="preserve">из федерального бюджета – </w:t>
            </w:r>
            <w:r w:rsidR="00CB4279"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572227,0</w:t>
            </w:r>
            <w:r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 xml:space="preserve">    тыс. руб.,</w:t>
            </w:r>
          </w:p>
          <w:p w:rsidR="008E1071" w:rsidRPr="004C7D7E" w:rsidRDefault="008E1071" w:rsidP="008E1071">
            <w:pPr>
              <w:widowControl w:val="0"/>
              <w:tabs>
                <w:tab w:val="left" w:pos="414"/>
              </w:tabs>
              <w:spacing w:after="0" w:line="240" w:lineRule="auto"/>
              <w:ind w:left="114" w:right="230"/>
              <w:jc w:val="both"/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 xml:space="preserve">из областного бюджета – </w:t>
            </w:r>
            <w:r w:rsidR="00CB4279"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3109697,5</w:t>
            </w:r>
            <w:r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 xml:space="preserve">  тыс. руб., </w:t>
            </w:r>
          </w:p>
          <w:p w:rsidR="008E1071" w:rsidRPr="004C7D7E" w:rsidRDefault="008E1071" w:rsidP="008E1071">
            <w:pPr>
              <w:widowControl w:val="0"/>
              <w:tabs>
                <w:tab w:val="left" w:pos="414"/>
              </w:tabs>
              <w:spacing w:after="0" w:line="240" w:lineRule="auto"/>
              <w:ind w:left="114" w:right="230"/>
              <w:jc w:val="both"/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 xml:space="preserve">за счет  муниципального бюджета района </w:t>
            </w:r>
            <w:r w:rsidR="00CB4279"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–</w:t>
            </w:r>
            <w:r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="00BE6BBF"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2296718,0</w:t>
            </w:r>
            <w:r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 xml:space="preserve"> тыс. руб.</w:t>
            </w:r>
            <w:r w:rsidR="00C70ABD"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, внебюджетные средства – 191410,8 тыс.</w:t>
            </w:r>
            <w:r w:rsidR="009A5B2F"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="00C70ABD"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руб.</w:t>
            </w:r>
          </w:p>
          <w:p w:rsidR="008E1071" w:rsidRPr="004C7D7E" w:rsidRDefault="008E1071" w:rsidP="008E1071">
            <w:pPr>
              <w:widowControl w:val="0"/>
              <w:tabs>
                <w:tab w:val="left" w:pos="414"/>
              </w:tabs>
              <w:spacing w:after="0" w:line="240" w:lineRule="auto"/>
              <w:ind w:left="114" w:right="230"/>
              <w:jc w:val="both"/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Объем средств по годам реализации Программы (за счет всех источников):</w:t>
            </w:r>
          </w:p>
          <w:p w:rsidR="008E1071" w:rsidRPr="004C7D7E" w:rsidRDefault="008E1071" w:rsidP="008E1071">
            <w:pPr>
              <w:widowControl w:val="0"/>
              <w:tabs>
                <w:tab w:val="left" w:pos="414"/>
                <w:tab w:val="left" w:pos="1254"/>
              </w:tabs>
              <w:spacing w:after="0" w:line="240" w:lineRule="auto"/>
              <w:ind w:left="114" w:right="230"/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202</w:t>
            </w:r>
            <w:r w:rsidR="00F673B4"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5</w:t>
            </w:r>
            <w:r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 xml:space="preserve"> год – </w:t>
            </w:r>
            <w:r w:rsidR="00BE6BBF"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983010,9</w:t>
            </w:r>
            <w:r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 xml:space="preserve">  тыс. руб.;</w:t>
            </w:r>
          </w:p>
          <w:p w:rsidR="008E1071" w:rsidRPr="004C7D7E" w:rsidRDefault="008E1071" w:rsidP="008E1071">
            <w:pPr>
              <w:widowControl w:val="0"/>
              <w:tabs>
                <w:tab w:val="left" w:pos="414"/>
                <w:tab w:val="left" w:pos="1254"/>
              </w:tabs>
              <w:spacing w:after="0" w:line="240" w:lineRule="auto"/>
              <w:ind w:left="114" w:right="230"/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202</w:t>
            </w:r>
            <w:r w:rsidR="00F673B4"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6</w:t>
            </w:r>
            <w:r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 xml:space="preserve">год – </w:t>
            </w:r>
            <w:r w:rsidR="00F673B4"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1017666,8</w:t>
            </w:r>
            <w:r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 xml:space="preserve">  тыс. руб.;</w:t>
            </w:r>
          </w:p>
          <w:p w:rsidR="008E1071" w:rsidRPr="004C7D7E" w:rsidRDefault="008E1071" w:rsidP="008E1071">
            <w:pPr>
              <w:widowControl w:val="0"/>
              <w:tabs>
                <w:tab w:val="left" w:pos="414"/>
                <w:tab w:val="left" w:pos="1258"/>
              </w:tabs>
              <w:spacing w:after="0" w:line="240" w:lineRule="auto"/>
              <w:ind w:left="114" w:right="230"/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202</w:t>
            </w:r>
            <w:r w:rsidR="00F673B4"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7</w:t>
            </w:r>
            <w:r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 xml:space="preserve"> год – </w:t>
            </w:r>
            <w:r w:rsidR="00000280"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1042343,9</w:t>
            </w:r>
            <w:r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 xml:space="preserve">  тыс. руб.;</w:t>
            </w:r>
          </w:p>
          <w:p w:rsidR="008E1071" w:rsidRPr="004C7D7E" w:rsidRDefault="008E1071" w:rsidP="008E1071">
            <w:pPr>
              <w:widowControl w:val="0"/>
              <w:tabs>
                <w:tab w:val="left" w:pos="414"/>
                <w:tab w:val="left" w:pos="1258"/>
              </w:tabs>
              <w:spacing w:after="0" w:line="240" w:lineRule="auto"/>
              <w:ind w:left="114" w:right="230"/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202</w:t>
            </w:r>
            <w:r w:rsidR="00F673B4"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8</w:t>
            </w:r>
            <w:r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 xml:space="preserve"> год – </w:t>
            </w:r>
            <w:r w:rsidR="00000280"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1042343,9</w:t>
            </w:r>
            <w:r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 xml:space="preserve">  тыс. руб.;</w:t>
            </w:r>
          </w:p>
          <w:p w:rsidR="008E1071" w:rsidRPr="004C7D7E" w:rsidRDefault="008E1071" w:rsidP="008E1071">
            <w:pPr>
              <w:widowControl w:val="0"/>
              <w:tabs>
                <w:tab w:val="left" w:pos="414"/>
                <w:tab w:val="left" w:pos="1258"/>
              </w:tabs>
              <w:spacing w:after="0" w:line="240" w:lineRule="auto"/>
              <w:ind w:left="114" w:right="230"/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202</w:t>
            </w:r>
            <w:r w:rsidR="00F673B4"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9</w:t>
            </w:r>
            <w:r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 xml:space="preserve"> год – </w:t>
            </w:r>
            <w:r w:rsidR="00000280"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1042343,9</w:t>
            </w:r>
            <w:r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 xml:space="preserve">  тыс. руб.;</w:t>
            </w:r>
          </w:p>
          <w:p w:rsidR="00393CE4" w:rsidRPr="004C7D7E" w:rsidRDefault="00E051DF" w:rsidP="000002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="00F673B4"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="008E1071"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20</w:t>
            </w:r>
            <w:r w:rsidR="00F673B4"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30</w:t>
            </w:r>
            <w:r w:rsidR="008E1071"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 xml:space="preserve"> год – </w:t>
            </w:r>
            <w:r w:rsidR="00000280"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1042343,9</w:t>
            </w:r>
            <w:r w:rsidR="008E1071" w:rsidRPr="004C7D7E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 xml:space="preserve"> тыс. руб.</w:t>
            </w:r>
          </w:p>
        </w:tc>
      </w:tr>
      <w:tr w:rsidR="00393CE4" w:rsidRPr="004C7D7E">
        <w:tc>
          <w:tcPr>
            <w:tcW w:w="2551" w:type="dxa"/>
          </w:tcPr>
          <w:p w:rsidR="00393CE4" w:rsidRPr="004C7D7E" w:rsidRDefault="00393C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6520" w:type="dxa"/>
          </w:tcPr>
          <w:p w:rsidR="00B870BA" w:rsidRPr="004C7D7E" w:rsidRDefault="00B870BA" w:rsidP="00B870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В системе дошкольного образования:</w:t>
            </w:r>
          </w:p>
          <w:p w:rsidR="00B870BA" w:rsidRPr="004C7D7E" w:rsidRDefault="00B870BA" w:rsidP="00B870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 xml:space="preserve">- сохранится отсутствие  очереди </w:t>
            </w:r>
            <w:proofErr w:type="gramStart"/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на зачисление детей в возрасте от двух месяцев до семи лет в дошкольные образовательные организации</w:t>
            </w:r>
            <w:proofErr w:type="gramEnd"/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870BA" w:rsidRPr="004C7D7E" w:rsidRDefault="00B870BA" w:rsidP="00B870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В системе общего образования:</w:t>
            </w:r>
          </w:p>
          <w:p w:rsidR="00B870BA" w:rsidRPr="004C7D7E" w:rsidRDefault="00B870BA" w:rsidP="00B870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- всем обучающимся в муниципальных общеобразовательных организациях к 2030 году будет предоставлена возможность обучаться в соответствии с основными современными требованиями (с учетом федеральных государственных образовательных стандартов);</w:t>
            </w:r>
          </w:p>
          <w:p w:rsidR="00B870BA" w:rsidRPr="004C7D7E" w:rsidRDefault="00B870BA" w:rsidP="00B870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- доля выпускников муниципальных общеобразовательных организаций, получивших аттестаты об основном общем и среднем общем образовании, в общей численности выпускников муниципальных общеобразовательных организаций составит не менее 98,1%.</w:t>
            </w:r>
          </w:p>
          <w:p w:rsidR="00B870BA" w:rsidRPr="004C7D7E" w:rsidRDefault="00B870BA" w:rsidP="00B870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В системе воспитания и дополнительного образования детей:</w:t>
            </w:r>
          </w:p>
          <w:p w:rsidR="00B870BA" w:rsidRPr="004C7D7E" w:rsidRDefault="00B870BA" w:rsidP="00B870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C7D7E">
              <w:rPr>
                <w:rFonts w:ascii="Times New Roman" w:hAnsi="Times New Roman" w:cs="Times New Roman"/>
                <w:sz w:val="28"/>
                <w:szCs w:val="28"/>
              </w:rPr>
              <w:t xml:space="preserve">охват детей программами дополнительного образования будет на уровне не ниже 80%; муниципальная система дополнительного образования детей на основе лучших практик обеспечит реализацию современных, вариативных и востребованных дополнительных общеобразовательных программ различных направленностей для детей, в том числе технической и естественнонаучной, соответствующих интересам </w:t>
            </w:r>
            <w:r w:rsidRPr="004C7D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детей и их родителей, региональным особенностям и потребностям социально-экономического и технологического развития страны.</w:t>
            </w:r>
            <w:proofErr w:type="gramEnd"/>
          </w:p>
          <w:p w:rsidR="00B870BA" w:rsidRPr="004C7D7E" w:rsidRDefault="00B870BA" w:rsidP="00B870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В обеспечении защиты прав и интересов детей-сирот и детей, оставшихся без попечения родителей:</w:t>
            </w:r>
          </w:p>
          <w:p w:rsidR="00B870BA" w:rsidRPr="004C7D7E" w:rsidRDefault="00B870BA" w:rsidP="00B870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- уменьшится доля детей-сирот и детей, оставшихся без попечения родителей, в общей численности детского населения;</w:t>
            </w:r>
          </w:p>
          <w:p w:rsidR="00B870BA" w:rsidRPr="004C7D7E" w:rsidRDefault="00B870BA" w:rsidP="00B870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- увеличится доля детей-сирот и детей, оставшихся без попечения родителей, переданных на воспитание в семьи, в общей численности детей-сирот и детей, оставшихся без попечения родителей;</w:t>
            </w:r>
          </w:p>
          <w:p w:rsidR="00B870BA" w:rsidRPr="004C7D7E" w:rsidRDefault="00B870BA" w:rsidP="00B870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- сократится количество детей-сирот и детей, оставшихся без попечения родителей, лиц из их числа, право на обеспечение жилыми помещениями которых возникло и не реализовано на конец соответствующего года.</w:t>
            </w:r>
          </w:p>
          <w:p w:rsidR="00B870BA" w:rsidRPr="004C7D7E" w:rsidRDefault="00B870BA" w:rsidP="00B870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В обеспечении эффективности системы образования:</w:t>
            </w:r>
          </w:p>
          <w:p w:rsidR="00393CE4" w:rsidRPr="004C7D7E" w:rsidRDefault="00B870BA" w:rsidP="00B870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- уровень удовлетворенности населения района качеством услуг в сфере дошкольного, общего, дополнительного образования составит не менее 90%</w:t>
            </w:r>
          </w:p>
        </w:tc>
      </w:tr>
      <w:tr w:rsidR="00AD0EDE" w:rsidRPr="004C7D7E">
        <w:tc>
          <w:tcPr>
            <w:tcW w:w="2551" w:type="dxa"/>
          </w:tcPr>
          <w:p w:rsidR="00AD0EDE" w:rsidRPr="004C7D7E" w:rsidRDefault="00AD0E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D0E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исполнения программы</w:t>
            </w:r>
          </w:p>
        </w:tc>
        <w:tc>
          <w:tcPr>
            <w:tcW w:w="6520" w:type="dxa"/>
          </w:tcPr>
          <w:p w:rsidR="00AD0EDE" w:rsidRPr="00AD0EDE" w:rsidRDefault="00AD0EDE" w:rsidP="00AD0E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D0EDE">
              <w:rPr>
                <w:rFonts w:ascii="Times New Roman" w:hAnsi="Times New Roman" w:cs="Times New Roman"/>
                <w:sz w:val="28"/>
                <w:szCs w:val="28"/>
              </w:rPr>
              <w:t>Глава администрации Ковровского района</w:t>
            </w:r>
          </w:p>
          <w:p w:rsidR="00AD0EDE" w:rsidRPr="004C7D7E" w:rsidRDefault="00AD0EDE" w:rsidP="00B870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3848" w:rsidRPr="004C7D7E" w:rsidRDefault="001B26BB" w:rsidP="001B26B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2</w:t>
      </w:r>
      <w:r w:rsidR="00553848" w:rsidRPr="004C7D7E">
        <w:rPr>
          <w:rFonts w:ascii="Times New Roman" w:hAnsi="Times New Roman" w:cs="Times New Roman"/>
          <w:sz w:val="28"/>
          <w:szCs w:val="28"/>
        </w:rPr>
        <w:t xml:space="preserve">. </w:t>
      </w:r>
      <w:r w:rsidRPr="004C7D7E">
        <w:rPr>
          <w:rFonts w:ascii="Times New Roman" w:hAnsi="Times New Roman" w:cs="Times New Roman"/>
          <w:sz w:val="28"/>
          <w:szCs w:val="28"/>
        </w:rPr>
        <w:t>Характеристика проблемы и обоснование необходимости ее решения программными методами</w:t>
      </w:r>
    </w:p>
    <w:p w:rsidR="00221F76" w:rsidRPr="004C7D7E" w:rsidRDefault="00221F76" w:rsidP="00221F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    Муниципальная программа Ковровского  района Владимирской области "Развитие образования" (далее - Программа) - система мероприятий (взаимоувязанных по задачам, срокам осуществления и ресурсам) и инструментов муниципальной политики, обеспечивающих в рамках </w:t>
      </w:r>
      <w:proofErr w:type="gramStart"/>
      <w:r w:rsidRPr="004C7D7E">
        <w:rPr>
          <w:rFonts w:ascii="Times New Roman" w:hAnsi="Times New Roman" w:cs="Times New Roman"/>
          <w:sz w:val="28"/>
          <w:szCs w:val="28"/>
        </w:rPr>
        <w:t>реализации ключевых функций системы образования района</w:t>
      </w:r>
      <w:proofErr w:type="gramEnd"/>
      <w:r w:rsidRPr="004C7D7E">
        <w:rPr>
          <w:rFonts w:ascii="Times New Roman" w:hAnsi="Times New Roman" w:cs="Times New Roman"/>
          <w:sz w:val="28"/>
          <w:szCs w:val="28"/>
        </w:rPr>
        <w:t xml:space="preserve"> достижение приоритетов и целей муниципальной политики в сфере образования Ковровского района.</w:t>
      </w:r>
    </w:p>
    <w:p w:rsidR="00221F76" w:rsidRPr="004C7D7E" w:rsidRDefault="00221F76" w:rsidP="00221F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Программа сформирована во взаимосвязи с государственной программой Владимирской области "Развитие образования", утвержденной постановлением администрации Владимирской области от 31.01.2019 № 48.</w:t>
      </w:r>
    </w:p>
    <w:p w:rsidR="00553848" w:rsidRPr="004C7D7E" w:rsidRDefault="00FA6A6F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4C7D7E">
        <w:rPr>
          <w:rFonts w:ascii="Times New Roman" w:hAnsi="Times New Roman" w:cs="Times New Roman"/>
          <w:sz w:val="28"/>
          <w:szCs w:val="28"/>
        </w:rPr>
        <w:t>2</w:t>
      </w:r>
      <w:r w:rsidR="00553848" w:rsidRPr="004C7D7E">
        <w:rPr>
          <w:rFonts w:ascii="Times New Roman" w:hAnsi="Times New Roman" w:cs="Times New Roman"/>
          <w:sz w:val="28"/>
          <w:szCs w:val="28"/>
        </w:rPr>
        <w:t>.1. Характеристика текущего состояния</w:t>
      </w:r>
    </w:p>
    <w:p w:rsidR="00553848" w:rsidRPr="004C7D7E" w:rsidRDefault="005538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сферы образования </w:t>
      </w:r>
    </w:p>
    <w:p w:rsidR="00553848" w:rsidRPr="004C7D7E" w:rsidRDefault="005538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Главной целью стратегии социального и экономического развития округа на период до 2030 года является формирование такой территориальной социально-экономической системы, которая обеспечивала бы высокий жизненный уровень и качество жизни населения для реализации </w:t>
      </w:r>
      <w:r w:rsidRPr="004C7D7E">
        <w:rPr>
          <w:rFonts w:ascii="Times New Roman" w:hAnsi="Times New Roman" w:cs="Times New Roman"/>
          <w:sz w:val="28"/>
          <w:szCs w:val="28"/>
        </w:rPr>
        <w:lastRenderedPageBreak/>
        <w:t xml:space="preserve">геополитической задачи закрепления населения в округе, на основе формирования и развития </w:t>
      </w:r>
      <w:proofErr w:type="spellStart"/>
      <w:r w:rsidRPr="004C7D7E">
        <w:rPr>
          <w:rFonts w:ascii="Times New Roman" w:hAnsi="Times New Roman" w:cs="Times New Roman"/>
          <w:sz w:val="28"/>
          <w:szCs w:val="28"/>
        </w:rPr>
        <w:t>высококонкурентной</w:t>
      </w:r>
      <w:proofErr w:type="spellEnd"/>
      <w:r w:rsidRPr="004C7D7E">
        <w:rPr>
          <w:rFonts w:ascii="Times New Roman" w:hAnsi="Times New Roman" w:cs="Times New Roman"/>
          <w:sz w:val="28"/>
          <w:szCs w:val="28"/>
        </w:rPr>
        <w:t xml:space="preserve"> экономики.</w:t>
      </w:r>
    </w:p>
    <w:p w:rsidR="00553848" w:rsidRPr="004C7D7E" w:rsidRDefault="005538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Для реализации стратегических целей развития экономики округа потребуется человеческий потенциал высокого качества с мотивацией на достижение результатов, с высокой "личной капитализацией".</w:t>
      </w:r>
    </w:p>
    <w:p w:rsidR="00553848" w:rsidRPr="004C7D7E" w:rsidRDefault="005538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Общероссийские и региональные тенденции в области демографии, процессы внутренней миграции от периферии к центру, а также возрастающая тенденция к внешней миграции наглядно демонстрируют динамику дефицита трудового капитала </w:t>
      </w:r>
      <w:proofErr w:type="spellStart"/>
      <w:r w:rsidRPr="004C7D7E">
        <w:rPr>
          <w:rFonts w:ascii="Times New Roman" w:hAnsi="Times New Roman" w:cs="Times New Roman"/>
          <w:sz w:val="28"/>
          <w:szCs w:val="28"/>
        </w:rPr>
        <w:t>Собинского</w:t>
      </w:r>
      <w:proofErr w:type="spellEnd"/>
      <w:r w:rsidRPr="004C7D7E">
        <w:rPr>
          <w:rFonts w:ascii="Times New Roman" w:hAnsi="Times New Roman" w:cs="Times New Roman"/>
          <w:sz w:val="28"/>
          <w:szCs w:val="28"/>
        </w:rPr>
        <w:t xml:space="preserve"> муниципального округа. Эти процессы указывают на назревшую необходимость изменения подхода к системе образования не только как к социальной системе, но и как к важному участнику социально-экономического развития территории. При этом ключевыми характеристиками эффективности ее работы становятся показатели качества образовательной деятельности и качество всей системы образования в целом.</w:t>
      </w:r>
    </w:p>
    <w:p w:rsidR="00553848" w:rsidRPr="004C7D7E" w:rsidRDefault="005538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Таким образом, ключевая проблема, на решение которой будет направлена Программа, заключается в разрыве между необходимостью развития человеческого потенциала как фактора инновационного социально ориентированного развития округа, с одной стороны, и наличным состоянием системы образования, направленным на решение ведомственных задач, с другой стороны.</w:t>
      </w:r>
    </w:p>
    <w:p w:rsidR="00553848" w:rsidRPr="004C7D7E" w:rsidRDefault="005538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652AC" w:rsidRPr="004C7D7E" w:rsidRDefault="00E652AC" w:rsidP="00E652AC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В системе дошкольного образования</w:t>
      </w:r>
    </w:p>
    <w:p w:rsidR="00E652AC" w:rsidRPr="004C7D7E" w:rsidRDefault="00E652AC" w:rsidP="00E652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652AC" w:rsidRPr="004C7D7E" w:rsidRDefault="00E652AC" w:rsidP="00E652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Система дошкольного образования рассматривается как важнейший фактор улучшения демографической ситуации, направленный на прирост населения, укрепление и сохранение здоровья детей, преемственность ступеней образования.</w:t>
      </w:r>
    </w:p>
    <w:p w:rsidR="00E652AC" w:rsidRPr="004C7D7E" w:rsidRDefault="00E652AC" w:rsidP="00E652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В течение последнего времени ключевым направлением развития системы образования Ковровского района являлась модернизация дошкольного образования, в первую очередь, в целях обеспечения полной доступности дошкольного образования для детей в возрасте от 1 до 7 лет.</w:t>
      </w:r>
    </w:p>
    <w:p w:rsidR="00E652AC" w:rsidRPr="004C7D7E" w:rsidRDefault="00E652AC" w:rsidP="00E652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В Ковровском районе проведены мероприятия по реорганизации образовательных организаций путем присоединения к ним малокомплектных ДОУ. Проведенные  мероприятия позволили оптимизировать дошкольную образовательную сеть, обеспечив необходимое качество образования.</w:t>
      </w:r>
    </w:p>
    <w:p w:rsidR="00E652AC" w:rsidRPr="004C7D7E" w:rsidRDefault="00E652AC" w:rsidP="00E652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В целом в Ковровском районе созданная сеть образовательных организаций позволяет обеспечивать полную доступность дошкольного образования для детей в возрасте от 1 до 7 лет.</w:t>
      </w:r>
    </w:p>
    <w:p w:rsidR="00E652AC" w:rsidRPr="004C7D7E" w:rsidRDefault="00E652AC" w:rsidP="00E652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Сеть образовательных организаций составила 8 дошкольных </w:t>
      </w:r>
      <w:r w:rsidRPr="004C7D7E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организации и 3 общеобразовательные организации с дошкольными группами. </w:t>
      </w:r>
    </w:p>
    <w:p w:rsidR="00E652AC" w:rsidRPr="004C7D7E" w:rsidRDefault="00E652AC" w:rsidP="00E652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На 01.01.2025г численность детей, посещающих дошкольные организации, составила 942 человека: с 1 - 3 лет - 209 детей, с 3 - 7 лет - 733 ребенка. </w:t>
      </w:r>
    </w:p>
    <w:p w:rsidR="00E652AC" w:rsidRPr="004C7D7E" w:rsidRDefault="00E652AC" w:rsidP="00E652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Охват детей дошкольным образованием в возрасте от 1 года до 7 лет составляет 87,38%.</w:t>
      </w:r>
    </w:p>
    <w:p w:rsidR="00E652AC" w:rsidRPr="004C7D7E" w:rsidRDefault="00E652AC" w:rsidP="00E652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Детей с ограниченными возможностями здоровья - 152 ребенка. </w:t>
      </w:r>
      <w:proofErr w:type="gramStart"/>
      <w:r w:rsidRPr="004C7D7E">
        <w:rPr>
          <w:rFonts w:ascii="Times New Roman" w:hAnsi="Times New Roman" w:cs="Times New Roman"/>
          <w:sz w:val="28"/>
          <w:szCs w:val="28"/>
        </w:rPr>
        <w:t>За последние 5 лет происходит увеличение детей данной категории. 150 ребенка посещают компенсирующие группы и комбинированные группы (группы с нарушениями речи, с задержкой психического развития), 2 детей посещают общеразвивающие группы.</w:t>
      </w:r>
      <w:proofErr w:type="gramEnd"/>
    </w:p>
    <w:p w:rsidR="00E652AC" w:rsidRPr="004C7D7E" w:rsidRDefault="00E652AC" w:rsidP="00E652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13 детей-инвалидов посещают дошкольные организации района.</w:t>
      </w:r>
    </w:p>
    <w:p w:rsidR="00E652AC" w:rsidRPr="004C7D7E" w:rsidRDefault="00E652AC" w:rsidP="00E652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Родительская плата за присмотр и уход составляет 151 руб. в день. Льготы по оплате за присмотр и уход за детьми в дошкольных организациях получают 256 ребенка (дети-инвалиды, дети-сироты, дети из многодетных семей, дети, родители которых на СВО, дети погибших родителей в военных действиях).</w:t>
      </w:r>
    </w:p>
    <w:p w:rsidR="00E652AC" w:rsidRPr="004C7D7E" w:rsidRDefault="00E652AC" w:rsidP="00E652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Посещаемость детьми дошкольных организаций составила 85%.</w:t>
      </w:r>
    </w:p>
    <w:p w:rsidR="00E652AC" w:rsidRPr="004C7D7E" w:rsidRDefault="00E652AC" w:rsidP="00E652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Анализ выполнения натуральных норм питания по основным видам продуктов (мясо, рыба, молоко, творог, овощи, фрукты, крупа) показал, все дошкольные организации в пределах допустимой нормы выполнения.</w:t>
      </w:r>
    </w:p>
    <w:p w:rsidR="00E652AC" w:rsidRPr="004C7D7E" w:rsidRDefault="00E652AC" w:rsidP="00E652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Удовлетворенность родителей качеством дошкольного образования составила 97,7%.</w:t>
      </w:r>
    </w:p>
    <w:p w:rsidR="00E652AC" w:rsidRPr="004C7D7E" w:rsidRDefault="00E652AC" w:rsidP="00E652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В дошкольных образовательных организациях работают 120 педагогов: из них 81 воспитатель, 10 музыкальных руководителей, 3 инструкторов по физической культуре, 15 учителей-логопедов, 6 учителей-дефектологов, 5 педагога-психолога.</w:t>
      </w:r>
    </w:p>
    <w:p w:rsidR="00E652AC" w:rsidRPr="004C7D7E" w:rsidRDefault="00E652AC" w:rsidP="00E652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33 воспитателя имеют высшее педагогическое образование, 48 воспитателей имеют среднее профессиональное образование. По возрасту педагоги делятся на категории: до 35 лет - 13 педагогов, число педагогов пенсионного возраста – 39 человек.</w:t>
      </w:r>
    </w:p>
    <w:p w:rsidR="002C4363" w:rsidRPr="004C7D7E" w:rsidRDefault="002C4363" w:rsidP="007173CA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2C4363" w:rsidRPr="004C7D7E" w:rsidRDefault="002C4363" w:rsidP="007173CA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7173CA" w:rsidRPr="004C7D7E" w:rsidRDefault="007173CA" w:rsidP="007173CA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В системе общего образования</w:t>
      </w:r>
    </w:p>
    <w:p w:rsidR="007173CA" w:rsidRPr="004C7D7E" w:rsidRDefault="007173CA" w:rsidP="007173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73CA" w:rsidRPr="004C7D7E" w:rsidRDefault="007173CA" w:rsidP="007173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7D7E">
        <w:rPr>
          <w:rFonts w:ascii="Times New Roman" w:hAnsi="Times New Roman" w:cs="Times New Roman"/>
          <w:sz w:val="28"/>
          <w:szCs w:val="28"/>
        </w:rPr>
        <w:t xml:space="preserve">Развитие системы общего образования района осуществляется в соответствии с основными направлениями Указа Президента Российской </w:t>
      </w:r>
      <w:r w:rsidRPr="004C7D7E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 от 07.05.2025 N 309 "О национальных целях развития Российской Федерации на период до 2030 года и на перспективу до 2036 года", через реализацию мероприятий государственной </w:t>
      </w:r>
      <w:hyperlink r:id="rId5">
        <w:r w:rsidRPr="004C7D7E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4C7D7E">
        <w:rPr>
          <w:rFonts w:ascii="Times New Roman" w:hAnsi="Times New Roman" w:cs="Times New Roman"/>
          <w:sz w:val="28"/>
          <w:szCs w:val="28"/>
        </w:rPr>
        <w:t xml:space="preserve"> Владимирской области "Развитие образования", утвержденной постановлением администрации Владимирской области от 31.01.2019 N 48 (с изменениями на 26 августа 2024</w:t>
      </w:r>
      <w:proofErr w:type="gramEnd"/>
      <w:r w:rsidRPr="004C7D7E">
        <w:rPr>
          <w:rFonts w:ascii="Times New Roman" w:hAnsi="Times New Roman" w:cs="Times New Roman"/>
          <w:sz w:val="28"/>
          <w:szCs w:val="28"/>
        </w:rPr>
        <w:t xml:space="preserve"> года).</w:t>
      </w:r>
    </w:p>
    <w:p w:rsidR="007173CA" w:rsidRPr="004C7D7E" w:rsidRDefault="007173CA" w:rsidP="007173C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Современное школьное образование находится в стадии обновления: реализация новых федеральных стандартов образования, введение новых учебных предметов, внедрение перспективных педагогических технологий, </w:t>
      </w:r>
      <w:proofErr w:type="spellStart"/>
      <w:r w:rsidRPr="004C7D7E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4C7D7E">
        <w:rPr>
          <w:rFonts w:ascii="Times New Roman" w:hAnsi="Times New Roman" w:cs="Times New Roman"/>
          <w:sz w:val="28"/>
          <w:szCs w:val="28"/>
        </w:rPr>
        <w:t xml:space="preserve"> образования.</w:t>
      </w:r>
    </w:p>
    <w:p w:rsidR="007173CA" w:rsidRPr="004C7D7E" w:rsidRDefault="007173CA" w:rsidP="007173C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Перед системой общего образования стоит ряд задач, в том числе:</w:t>
      </w:r>
    </w:p>
    <w:p w:rsidR="007173CA" w:rsidRPr="004C7D7E" w:rsidRDefault="007173CA" w:rsidP="007173C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- реализация потенциала каждого человека развитие его талантов воспитание патриотичной и социально ответственной личности; создание условий для самореализации личности;</w:t>
      </w:r>
    </w:p>
    <w:p w:rsidR="007173CA" w:rsidRPr="004C7D7E" w:rsidRDefault="007173CA" w:rsidP="007173C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- внедрение на уровнях основного общего и среднего общего образования новых методов обучения и воспитания, образовательных технологий, обеспечивающих освоение обучающимися базовых навыков и умений, повышение их мотивации к обучению и вовлеченности в образовательный процесс, а также обновление содержания и совершенствование методов обучения предметной области "Технология";</w:t>
      </w:r>
    </w:p>
    <w:p w:rsidR="007173CA" w:rsidRPr="004C7D7E" w:rsidRDefault="007173CA" w:rsidP="007173C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- активизация и совершенствование </w:t>
      </w:r>
      <w:proofErr w:type="spellStart"/>
      <w:r w:rsidRPr="004C7D7E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Pr="004C7D7E">
        <w:rPr>
          <w:rFonts w:ascii="Times New Roman" w:hAnsi="Times New Roman" w:cs="Times New Roman"/>
          <w:sz w:val="28"/>
          <w:szCs w:val="28"/>
        </w:rPr>
        <w:t xml:space="preserve"> работы с обучающимися, в том числе с инвалидностью и с ограниченными возможностями здоровья;</w:t>
      </w:r>
    </w:p>
    <w:p w:rsidR="007173CA" w:rsidRPr="004C7D7E" w:rsidRDefault="007173CA" w:rsidP="007173C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- формирование эффективной системы выявления, поддержки и развития способностей и талантов у обучающихся, основанной на принципах справедливости, всеобщности и направленной на самоопределение и профессиональную ориентацию всех обучающихся;</w:t>
      </w:r>
    </w:p>
    <w:p w:rsidR="007173CA" w:rsidRPr="004C7D7E" w:rsidRDefault="007173CA" w:rsidP="007173C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- формирование целостного научного мировоззрения, экологической культуры, создание предпосылок для вхождения в открытое информационно-образовательное пространство;</w:t>
      </w:r>
    </w:p>
    <w:p w:rsidR="007173CA" w:rsidRPr="004C7D7E" w:rsidRDefault="007173CA" w:rsidP="007173C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- целенаправленное создание условий для формирования предметно-развивающей среды в соответствии с ФГОС для детей в соответствии с их возрастными и индивидуальными особенностями, в т.ч. детей с ограниченными возможностями здоровья;</w:t>
      </w:r>
    </w:p>
    <w:p w:rsidR="007173CA" w:rsidRPr="004C7D7E" w:rsidRDefault="007173CA" w:rsidP="007173C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- последовательное совершенствование условий, обеспечивающих охрану и укрепление физического и психического здоровья детей и безопасность пребывания их в образовательной организации;</w:t>
      </w:r>
    </w:p>
    <w:p w:rsidR="007173CA" w:rsidRPr="004C7D7E" w:rsidRDefault="007173CA" w:rsidP="007173C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- развитие интереса и мотивации к изучению предметов и </w:t>
      </w:r>
      <w:proofErr w:type="gramStart"/>
      <w:r w:rsidRPr="004C7D7E">
        <w:rPr>
          <w:rFonts w:ascii="Times New Roman" w:hAnsi="Times New Roman" w:cs="Times New Roman"/>
          <w:sz w:val="28"/>
          <w:szCs w:val="28"/>
        </w:rPr>
        <w:t>естественно-</w:t>
      </w:r>
      <w:r w:rsidRPr="004C7D7E">
        <w:rPr>
          <w:rFonts w:ascii="Times New Roman" w:hAnsi="Times New Roman" w:cs="Times New Roman"/>
          <w:sz w:val="28"/>
          <w:szCs w:val="28"/>
        </w:rPr>
        <w:lastRenderedPageBreak/>
        <w:t>научной</w:t>
      </w:r>
      <w:proofErr w:type="gramEnd"/>
      <w:r w:rsidRPr="004C7D7E">
        <w:rPr>
          <w:rFonts w:ascii="Times New Roman" w:hAnsi="Times New Roman" w:cs="Times New Roman"/>
          <w:sz w:val="28"/>
          <w:szCs w:val="28"/>
        </w:rPr>
        <w:t xml:space="preserve"> и математической направленности;</w:t>
      </w:r>
    </w:p>
    <w:p w:rsidR="007173CA" w:rsidRPr="004C7D7E" w:rsidRDefault="007173CA" w:rsidP="007173C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- повышение качества образования, прежде всего в школах с низкими результатами и (или) функционирующих в неблагоприятных социальных условиях;</w:t>
      </w:r>
    </w:p>
    <w:p w:rsidR="007173CA" w:rsidRPr="004C7D7E" w:rsidRDefault="007173CA" w:rsidP="007173C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- организация образовательной деятельности в соответствии с новыми федеральными государственными образовательными стандартами на всех уровнях образования;</w:t>
      </w:r>
    </w:p>
    <w:p w:rsidR="007173CA" w:rsidRPr="004C7D7E" w:rsidRDefault="007173CA" w:rsidP="007173C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- продолжение создания в образовательных организациях района доступной среды для детей-инвалидов, детей с ограниченными возможностями здоровья.</w:t>
      </w:r>
    </w:p>
    <w:p w:rsidR="00553848" w:rsidRPr="004C7D7E" w:rsidRDefault="005538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11EE" w:rsidRPr="004C7D7E" w:rsidRDefault="001711EE" w:rsidP="001711EE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В системе воспитания и дополнительного образования детей</w:t>
      </w:r>
    </w:p>
    <w:p w:rsidR="001711EE" w:rsidRPr="004C7D7E" w:rsidRDefault="001711EE" w:rsidP="001711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11EE" w:rsidRPr="004C7D7E" w:rsidRDefault="001711EE" w:rsidP="001711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В системе образования района функционируют 2 учреждения дополнительного образования детей, на базе которых обучаются 1476 человек по программам дополнительного образования. Всего с учетом дополнительного образования в общеобразовательных учреждениях, учреждениях культуры и спорта охват детей и подростков от 5 до 18 лет дополнительным образованием составляет 61%.</w:t>
      </w:r>
    </w:p>
    <w:p w:rsidR="001711EE" w:rsidRPr="004C7D7E" w:rsidRDefault="001711EE" w:rsidP="001711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В связи с возрастающим интересом детей к новым направлениям науки и техники, с целью расширения возможностей дополнительного образования, разностороннего развития, самореализации подрастающего поколения в Ковровском районе ведется работа по поиску и внедрению новых форм работы в данной системе.</w:t>
      </w:r>
    </w:p>
    <w:p w:rsidR="001711EE" w:rsidRPr="004C7D7E" w:rsidRDefault="001711EE" w:rsidP="001711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В Ковровском районе действует система поиска и отбора талантливых детей, сформированная через организацию олимпиад и конкурсов различной направленности.</w:t>
      </w:r>
    </w:p>
    <w:p w:rsidR="001711EE" w:rsidRPr="004C7D7E" w:rsidRDefault="001711EE" w:rsidP="001711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Учебно-воспитательный процесс в системе дополнительного образования детей осуществляют 30 педагогических работников, из них 12 - внешние совместители, 14 - внутренние совместители. Анализ организации воспитательной деятельности говорит о необходимости повышения профессиональной компетентности специалистов, педагогических работников, снижения уровня их сменяемости.</w:t>
      </w:r>
    </w:p>
    <w:p w:rsidR="001711EE" w:rsidRPr="004C7D7E" w:rsidRDefault="001711EE" w:rsidP="001711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Требует решения проблема недостаточной оснащенности воспитательного процесса современным оборудованием.</w:t>
      </w:r>
    </w:p>
    <w:p w:rsidR="001711EE" w:rsidRPr="004C7D7E" w:rsidRDefault="001711EE" w:rsidP="001711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Препятствующими факторами дальнейшего совершенствования и развития системы выявления, поддержки и последовательного сопровождения одаренных детей являются:</w:t>
      </w:r>
    </w:p>
    <w:p w:rsidR="001711EE" w:rsidRPr="004C7D7E" w:rsidRDefault="001711EE" w:rsidP="001711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- зависимость развития системы поддержки одаренных детей от уровня </w:t>
      </w:r>
      <w:r w:rsidRPr="004C7D7E">
        <w:rPr>
          <w:rFonts w:ascii="Times New Roman" w:hAnsi="Times New Roman" w:cs="Times New Roman"/>
          <w:sz w:val="28"/>
          <w:szCs w:val="28"/>
        </w:rPr>
        <w:lastRenderedPageBreak/>
        <w:t>финансирования;</w:t>
      </w:r>
    </w:p>
    <w:p w:rsidR="001711EE" w:rsidRPr="004C7D7E" w:rsidRDefault="001711EE" w:rsidP="001711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- недостаточный уровень межведомственного взаимодействия и координации действий разных ведомств (спорта, культуры и др.);</w:t>
      </w:r>
    </w:p>
    <w:p w:rsidR="001711EE" w:rsidRPr="004C7D7E" w:rsidRDefault="001711EE" w:rsidP="001711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- недостаточность нормативного оформления и закрепления </w:t>
      </w:r>
      <w:proofErr w:type="gramStart"/>
      <w:r w:rsidRPr="004C7D7E">
        <w:rPr>
          <w:rFonts w:ascii="Times New Roman" w:hAnsi="Times New Roman" w:cs="Times New Roman"/>
          <w:sz w:val="28"/>
          <w:szCs w:val="28"/>
        </w:rPr>
        <w:t>экономических механизмов</w:t>
      </w:r>
      <w:proofErr w:type="gramEnd"/>
      <w:r w:rsidRPr="004C7D7E">
        <w:rPr>
          <w:rFonts w:ascii="Times New Roman" w:hAnsi="Times New Roman" w:cs="Times New Roman"/>
          <w:sz w:val="28"/>
          <w:szCs w:val="28"/>
        </w:rPr>
        <w:t xml:space="preserve"> обеспечения работы с одаренными детьми.</w:t>
      </w:r>
    </w:p>
    <w:p w:rsidR="001711EE" w:rsidRPr="004C7D7E" w:rsidRDefault="001711EE" w:rsidP="001711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7D7E">
        <w:rPr>
          <w:rFonts w:ascii="Times New Roman" w:hAnsi="Times New Roman" w:cs="Times New Roman"/>
          <w:sz w:val="28"/>
          <w:szCs w:val="28"/>
        </w:rPr>
        <w:t xml:space="preserve">В соответствии с общими приоритетными направлениями совершенствования системы дополнительного образования в Российской Федерации, закрепленными, в частности, </w:t>
      </w:r>
      <w:hyperlink r:id="rId6">
        <w:r w:rsidRPr="004C7D7E">
          <w:rPr>
            <w:rFonts w:ascii="Times New Roman" w:hAnsi="Times New Roman" w:cs="Times New Roman"/>
            <w:sz w:val="28"/>
            <w:szCs w:val="28"/>
          </w:rPr>
          <w:t>Концепцией</w:t>
        </w:r>
      </w:hyperlink>
      <w:r w:rsidRPr="004C7D7E">
        <w:rPr>
          <w:rFonts w:ascii="Times New Roman" w:hAnsi="Times New Roman" w:cs="Times New Roman"/>
          <w:sz w:val="28"/>
          <w:szCs w:val="28"/>
        </w:rPr>
        <w:t xml:space="preserve"> развития дополнительного образования детей до 2030 года, утвержденной распоряжением Правительства Российской Федерации от 31.03.2022 N 678-р, федеральным проектом "Успех каждого ребенка" национального проекта "Образование", государственной </w:t>
      </w:r>
      <w:hyperlink r:id="rId7">
        <w:r w:rsidRPr="004C7D7E">
          <w:rPr>
            <w:rFonts w:ascii="Times New Roman" w:hAnsi="Times New Roman" w:cs="Times New Roman"/>
            <w:sz w:val="28"/>
            <w:szCs w:val="28"/>
          </w:rPr>
          <w:t>программой</w:t>
        </w:r>
      </w:hyperlink>
      <w:r w:rsidRPr="004C7D7E">
        <w:rPr>
          <w:rFonts w:ascii="Times New Roman" w:hAnsi="Times New Roman" w:cs="Times New Roman"/>
          <w:sz w:val="28"/>
          <w:szCs w:val="28"/>
        </w:rPr>
        <w:t xml:space="preserve"> Российской Федерации "Развитие образования", утвержденной постановлением Правительства Российской Федерации от 26.12.2017 N 1642, </w:t>
      </w:r>
      <w:hyperlink r:id="rId8">
        <w:r w:rsidRPr="004C7D7E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4C7D7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</w:t>
      </w:r>
      <w:proofErr w:type="gramEnd"/>
      <w:r w:rsidRPr="004C7D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C7D7E">
        <w:rPr>
          <w:rFonts w:ascii="Times New Roman" w:hAnsi="Times New Roman" w:cs="Times New Roman"/>
          <w:sz w:val="28"/>
          <w:szCs w:val="28"/>
        </w:rPr>
        <w:t xml:space="preserve">от 01.06.2012 N 761, </w:t>
      </w:r>
      <w:hyperlink r:id="rId9">
        <w:r w:rsidRPr="004C7D7E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4C7D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7D7E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4C7D7E">
        <w:rPr>
          <w:rFonts w:ascii="Times New Roman" w:hAnsi="Times New Roman" w:cs="Times New Roman"/>
          <w:sz w:val="28"/>
          <w:szCs w:val="28"/>
        </w:rPr>
        <w:t xml:space="preserve"> России от 03.09.2019 N 467 "Об утверждении Целевой модели развития региональных систем дополнительного образования детей", в целях обеспечения равной доступности качественного дополнительного образования для детей в </w:t>
      </w:r>
      <w:proofErr w:type="spellStart"/>
      <w:r w:rsidRPr="004C7D7E">
        <w:rPr>
          <w:rFonts w:ascii="Times New Roman" w:hAnsi="Times New Roman" w:cs="Times New Roman"/>
          <w:sz w:val="28"/>
          <w:szCs w:val="28"/>
        </w:rPr>
        <w:t>Собинском</w:t>
      </w:r>
      <w:proofErr w:type="spellEnd"/>
      <w:r w:rsidRPr="004C7D7E">
        <w:rPr>
          <w:rFonts w:ascii="Times New Roman" w:hAnsi="Times New Roman" w:cs="Times New Roman"/>
          <w:sz w:val="28"/>
          <w:szCs w:val="28"/>
        </w:rPr>
        <w:t xml:space="preserve"> районе обеспечивается персонифицированный учет и персонифицированное финансирование дополнительного образования детей, реализуемые посредством предоставления детям сертификатов, используемых детьми для обучения по дополнительным общеобразовательным программам.</w:t>
      </w:r>
      <w:proofErr w:type="gramEnd"/>
      <w:r w:rsidRPr="004C7D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C7D7E">
        <w:rPr>
          <w:rFonts w:ascii="Times New Roman" w:hAnsi="Times New Roman" w:cs="Times New Roman"/>
          <w:sz w:val="28"/>
          <w:szCs w:val="28"/>
        </w:rPr>
        <w:t xml:space="preserve">Финансовое обеспечение реализации дополнительных общеразвивающих программ для детей осуществляется в соответствии с положениями Федерального </w:t>
      </w:r>
      <w:hyperlink r:id="rId10">
        <w:r w:rsidRPr="004C7D7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4C7D7E">
        <w:rPr>
          <w:rFonts w:ascii="Times New Roman" w:hAnsi="Times New Roman" w:cs="Times New Roman"/>
          <w:sz w:val="28"/>
          <w:szCs w:val="28"/>
        </w:rPr>
        <w:t xml:space="preserve"> от 13 июля 2020 года N 189-ФЗ "О государственном (муниципальном) социальном заказе на оказание государственных (муниципальных) услуг в социальной сфере" (далее - Федеральный закон N 189-ФЗ), в том числе с применением предусмотренного </w:t>
      </w:r>
      <w:hyperlink r:id="rId11">
        <w:r w:rsidRPr="004C7D7E">
          <w:rPr>
            <w:rFonts w:ascii="Times New Roman" w:hAnsi="Times New Roman" w:cs="Times New Roman"/>
            <w:sz w:val="28"/>
            <w:szCs w:val="28"/>
          </w:rPr>
          <w:t>пунктом 1 части 2 статьи 9</w:t>
        </w:r>
      </w:hyperlink>
      <w:r w:rsidRPr="004C7D7E">
        <w:rPr>
          <w:rFonts w:ascii="Times New Roman" w:hAnsi="Times New Roman" w:cs="Times New Roman"/>
          <w:sz w:val="28"/>
          <w:szCs w:val="28"/>
        </w:rPr>
        <w:t xml:space="preserve"> Федерального закона N 189-ФЗ способа отбора исполнителей услуг</w:t>
      </w:r>
      <w:proofErr w:type="gramEnd"/>
      <w:r w:rsidRPr="004C7D7E">
        <w:rPr>
          <w:rFonts w:ascii="Times New Roman" w:hAnsi="Times New Roman" w:cs="Times New Roman"/>
          <w:sz w:val="28"/>
          <w:szCs w:val="28"/>
        </w:rPr>
        <w:t xml:space="preserve"> в рамках персонифицированного финансирования дополнительного образования детей. Реализуемый финансово-</w:t>
      </w:r>
      <w:proofErr w:type="gramStart"/>
      <w:r w:rsidRPr="004C7D7E">
        <w:rPr>
          <w:rFonts w:ascii="Times New Roman" w:hAnsi="Times New Roman" w:cs="Times New Roman"/>
          <w:sz w:val="28"/>
          <w:szCs w:val="28"/>
        </w:rPr>
        <w:t>экономический механизм</w:t>
      </w:r>
      <w:proofErr w:type="gramEnd"/>
      <w:r w:rsidRPr="004C7D7E">
        <w:rPr>
          <w:rFonts w:ascii="Times New Roman" w:hAnsi="Times New Roman" w:cs="Times New Roman"/>
          <w:sz w:val="28"/>
          <w:szCs w:val="28"/>
        </w:rPr>
        <w:t xml:space="preserve"> позволяет всем организациям, в том числе не являющимся муниципальными учреждениями, имеющим лицензию на ведение образовательной деятельности, получить равный доступ к бюджетному финансированию. С целью обеспечения использования социальных сертификатов на получение муниципальных услуг в социальной сфере управление образования администрации Ковровского района руководствуется требованиями к условиям и порядку оказания муниципальных услуг в социальной сфере по реализации дополнительных общеразвивающих программ и ежегодно принимает программу персонифицированного финансирования дополнительного образования детей в Ковровском  районе.</w:t>
      </w:r>
    </w:p>
    <w:p w:rsidR="001711EE" w:rsidRPr="004C7D7E" w:rsidRDefault="001711EE" w:rsidP="001711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848" w:rsidRPr="004C7D7E" w:rsidRDefault="005538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1BF4" w:rsidRPr="004C7D7E" w:rsidRDefault="00A91BF4" w:rsidP="00A91BF4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В обеспечении защиты прав и интересов детей-сирот</w:t>
      </w:r>
    </w:p>
    <w:p w:rsidR="00A91BF4" w:rsidRPr="004C7D7E" w:rsidRDefault="00A91BF4" w:rsidP="00A91BF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и детей, оставшихся без попечения родителей</w:t>
      </w:r>
    </w:p>
    <w:p w:rsidR="00A91BF4" w:rsidRPr="004C7D7E" w:rsidRDefault="00A91BF4" w:rsidP="00A91BF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1BF4" w:rsidRPr="004C7D7E" w:rsidRDefault="00A91BF4" w:rsidP="00A91B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7D7E">
        <w:rPr>
          <w:rFonts w:ascii="Times New Roman" w:hAnsi="Times New Roman" w:cs="Times New Roman"/>
          <w:sz w:val="28"/>
          <w:szCs w:val="28"/>
        </w:rPr>
        <w:t xml:space="preserve">Системная работа по реализации </w:t>
      </w:r>
      <w:hyperlink r:id="rId12">
        <w:r w:rsidRPr="004C7D7E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4C7D7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28.12.2012 N 1688 "О некоторых мерах по реализации государственной политики в сфере защиты детей-сирот и детей, оставшихся без попечения родителей" за последние четыре года в районе позволила достигнуть положительных результатов в сфере защиты прав и законных интересов детей-сирот и детей, оставшихся без попечения родителей, и обеспечения их основного права - жить и</w:t>
      </w:r>
      <w:proofErr w:type="gramEnd"/>
      <w:r w:rsidRPr="004C7D7E">
        <w:rPr>
          <w:rFonts w:ascii="Times New Roman" w:hAnsi="Times New Roman" w:cs="Times New Roman"/>
          <w:sz w:val="28"/>
          <w:szCs w:val="28"/>
        </w:rPr>
        <w:t xml:space="preserve"> воспитываться в семье:</w:t>
      </w:r>
    </w:p>
    <w:p w:rsidR="00A91BF4" w:rsidRPr="004C7D7E" w:rsidRDefault="00A91BF4" w:rsidP="00A91B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 -  снизился показатель детей-сирот и детей, оставшихся без попечения родителей,  в территории – в 2024г.- 1,16% (2022 г. - 1,30%, 2021г.- 1,54%); </w:t>
      </w:r>
    </w:p>
    <w:p w:rsidR="00A91BF4" w:rsidRPr="004C7D7E" w:rsidRDefault="00A91BF4" w:rsidP="00A91B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 -  наблюдается положительная динамика устройства детей-сирот и детей, оставшихся без попечения родителей (100%); </w:t>
      </w:r>
    </w:p>
    <w:p w:rsidR="00A91BF4" w:rsidRPr="004C7D7E" w:rsidRDefault="00A91BF4" w:rsidP="00A91BF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        -   снизилось число детей, состоящих на учете в региональном банке данных о детях, оставшихся без попечения родителей (по состоянию на 01.01.2021 на учете состояло 5 детей; на 01.01.2025 - 3 детей); </w:t>
      </w:r>
    </w:p>
    <w:p w:rsidR="00A91BF4" w:rsidRPr="004C7D7E" w:rsidRDefault="00A91BF4" w:rsidP="00A91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        -    отсутствие распадов замещающих семей последние четыре года. </w:t>
      </w:r>
    </w:p>
    <w:p w:rsidR="00A91BF4" w:rsidRPr="004C7D7E" w:rsidRDefault="00A91BF4" w:rsidP="00A91B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В настоящее время на территории района проживает  45 детей - сирот и детей, оставшихся без попечения родителей, из них:  в семьях опекунов (попечителей)  находится 31 ребенок  и 14 детей  находятся  в 7 приемных  семьях.    </w:t>
      </w:r>
    </w:p>
    <w:p w:rsidR="00A91BF4" w:rsidRPr="004C7D7E" w:rsidRDefault="00A91BF4" w:rsidP="00A91BF4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C7D7E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4C7D7E">
        <w:rPr>
          <w:rFonts w:ascii="Times New Roman" w:hAnsi="Times New Roman" w:cs="Times New Roman"/>
          <w:sz w:val="28"/>
          <w:szCs w:val="28"/>
        </w:rPr>
        <w:t>Достигнутые результаты стали возможными благодаря созданным в Ковровском районе организационным механизмам: качественной подготовки потенциальных замещающих родителей и системного сопровождения семей специалистами.</w:t>
      </w:r>
    </w:p>
    <w:p w:rsidR="00A91BF4" w:rsidRPr="004C7D7E" w:rsidRDefault="00A91BF4" w:rsidP="00A91B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 Благодаря системной работе управления образования по поиску граждан, желающих принять детей на воспитание в свою семью, сохраняется положительная тенденция приоритетного устройства детей, оставшихся без попечения родителей, в семьи граждан. </w:t>
      </w:r>
    </w:p>
    <w:p w:rsidR="00A91BF4" w:rsidRPr="004C7D7E" w:rsidRDefault="00A91BF4" w:rsidP="00A91BF4">
      <w:pPr>
        <w:pStyle w:val="1"/>
        <w:shd w:val="clear" w:color="auto" w:fill="auto"/>
        <w:tabs>
          <w:tab w:val="left" w:pos="104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</w:t>
      </w:r>
      <w:r w:rsidRPr="004C7D7E">
        <w:rPr>
          <w:rFonts w:ascii="Times New Roman" w:hAnsi="Times New Roman" w:cs="Times New Roman"/>
          <w:sz w:val="28"/>
          <w:szCs w:val="28"/>
        </w:rPr>
        <w:t xml:space="preserve">Взаимодействие управления образования администрации Ковровского района между  ГАУ </w:t>
      </w:r>
      <w:proofErr w:type="gramStart"/>
      <w:r w:rsidRPr="004C7D7E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4C7D7E">
        <w:rPr>
          <w:rFonts w:ascii="Times New Roman" w:hAnsi="Times New Roman" w:cs="Times New Roman"/>
          <w:sz w:val="28"/>
          <w:szCs w:val="28"/>
        </w:rPr>
        <w:t xml:space="preserve"> "Центр психолого-педагогической, медицинской и социальной помощи" осуществляется на основе соглашения о сотрудничестве и совместной деятельности от 25.02.2020 г. и договора от 07.07.2020г. о передаче полномочия органа опеки и попечительства по подготовке граждан, выразивших желание стать опекунами или попечителями несовершеннолетних граждан либо принять в свою семью на воспитание в иных установленных семейных законодательством  РФ формах.</w:t>
      </w:r>
    </w:p>
    <w:p w:rsidR="00A91BF4" w:rsidRPr="004C7D7E" w:rsidRDefault="00A91BF4" w:rsidP="00A91BF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  Первостепенное значение в деятельности органов опеки и попечительства имеют следующие направления:</w:t>
      </w:r>
    </w:p>
    <w:p w:rsidR="00A91BF4" w:rsidRPr="004C7D7E" w:rsidRDefault="00A91BF4" w:rsidP="00A91BF4">
      <w:pPr>
        <w:pStyle w:val="a6"/>
        <w:shd w:val="clear" w:color="auto" w:fill="FFFFFF"/>
        <w:spacing w:before="0" w:beforeAutospacing="0" w:after="0" w:afterAutospacing="0" w:line="220" w:lineRule="atLeast"/>
        <w:jc w:val="both"/>
        <w:rPr>
          <w:sz w:val="28"/>
          <w:szCs w:val="28"/>
        </w:rPr>
      </w:pPr>
      <w:r w:rsidRPr="004C7D7E">
        <w:rPr>
          <w:rFonts w:eastAsiaTheme="minorEastAsia"/>
          <w:sz w:val="28"/>
          <w:szCs w:val="28"/>
        </w:rPr>
        <w:t xml:space="preserve">        </w:t>
      </w:r>
      <w:r w:rsidRPr="004C7D7E">
        <w:rPr>
          <w:sz w:val="28"/>
          <w:szCs w:val="28"/>
        </w:rPr>
        <w:t>- соблюдение законных прав и интересов несовершеннолетних, в том числе детей-сирот и детей, оставшихся без попечения родителей;</w:t>
      </w:r>
    </w:p>
    <w:p w:rsidR="00A91BF4" w:rsidRPr="004C7D7E" w:rsidRDefault="00A91BF4" w:rsidP="00A91BF4">
      <w:pPr>
        <w:pStyle w:val="a6"/>
        <w:shd w:val="clear" w:color="auto" w:fill="FFFFFF"/>
        <w:spacing w:before="0" w:beforeAutospacing="0" w:after="0" w:afterAutospacing="0" w:line="220" w:lineRule="atLeast"/>
        <w:jc w:val="both"/>
        <w:rPr>
          <w:sz w:val="28"/>
          <w:szCs w:val="28"/>
        </w:rPr>
      </w:pPr>
      <w:r w:rsidRPr="004C7D7E">
        <w:rPr>
          <w:sz w:val="28"/>
          <w:szCs w:val="28"/>
        </w:rPr>
        <w:t xml:space="preserve">      - выявление и устройство детей, оставшихся без попечения родителей, а также имеющих родителей, но нуждающихся в помощи государства;</w:t>
      </w:r>
    </w:p>
    <w:p w:rsidR="00A91BF4" w:rsidRPr="004C7D7E" w:rsidRDefault="00A91BF4" w:rsidP="00A91BF4">
      <w:pPr>
        <w:pStyle w:val="a6"/>
        <w:shd w:val="clear" w:color="auto" w:fill="FFFFFF"/>
        <w:spacing w:before="0" w:beforeAutospacing="0" w:after="0" w:afterAutospacing="0" w:line="220" w:lineRule="atLeast"/>
        <w:jc w:val="both"/>
        <w:rPr>
          <w:sz w:val="28"/>
          <w:szCs w:val="28"/>
        </w:rPr>
      </w:pPr>
      <w:r w:rsidRPr="004C7D7E">
        <w:rPr>
          <w:sz w:val="28"/>
          <w:szCs w:val="28"/>
        </w:rPr>
        <w:lastRenderedPageBreak/>
        <w:t xml:space="preserve">      - создание условий, обеспечивающих различные формы устройства детей-сирот и детей, оставшихся без попечения родителей: усыновление (удочерение), опека и попечительство, приемные семьи;</w:t>
      </w:r>
    </w:p>
    <w:p w:rsidR="00A91BF4" w:rsidRPr="004C7D7E" w:rsidRDefault="00A91BF4" w:rsidP="00A91BF4">
      <w:pPr>
        <w:pStyle w:val="a6"/>
        <w:shd w:val="clear" w:color="auto" w:fill="FFFFFF"/>
        <w:spacing w:before="0" w:beforeAutospacing="0" w:after="0" w:afterAutospacing="0" w:line="220" w:lineRule="atLeast"/>
        <w:jc w:val="both"/>
        <w:rPr>
          <w:sz w:val="28"/>
          <w:szCs w:val="28"/>
        </w:rPr>
      </w:pPr>
      <w:r w:rsidRPr="004C7D7E">
        <w:rPr>
          <w:sz w:val="28"/>
          <w:szCs w:val="28"/>
        </w:rPr>
        <w:t xml:space="preserve">       - профилактика семейного неблагополучия;</w:t>
      </w:r>
    </w:p>
    <w:p w:rsidR="00A91BF4" w:rsidRPr="004C7D7E" w:rsidRDefault="00A91BF4" w:rsidP="00A91BF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- развитие механизмов, обеспечивающих качество подбора и подготовки замещающих родителей, организации эффективного сопровождения замещающих семей, оказания им своевременной и необходимой помощи, обеспечение преемственности программ подготовки и сопровождения;</w:t>
      </w:r>
    </w:p>
    <w:p w:rsidR="00A91BF4" w:rsidRPr="004C7D7E" w:rsidRDefault="00A91BF4" w:rsidP="00A91BF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- обеспечение </w:t>
      </w:r>
      <w:proofErr w:type="gramStart"/>
      <w:r w:rsidRPr="004C7D7E">
        <w:rPr>
          <w:rFonts w:ascii="Times New Roman" w:hAnsi="Times New Roman" w:cs="Times New Roman"/>
          <w:sz w:val="28"/>
          <w:szCs w:val="28"/>
        </w:rPr>
        <w:t>повышения квалификации специалистов органов опеки</w:t>
      </w:r>
      <w:proofErr w:type="gramEnd"/>
      <w:r w:rsidRPr="004C7D7E">
        <w:rPr>
          <w:rFonts w:ascii="Times New Roman" w:hAnsi="Times New Roman" w:cs="Times New Roman"/>
          <w:sz w:val="28"/>
          <w:szCs w:val="28"/>
        </w:rPr>
        <w:t xml:space="preserve"> и попечительства.</w:t>
      </w:r>
    </w:p>
    <w:p w:rsidR="00553848" w:rsidRPr="004C7D7E" w:rsidRDefault="005538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7DA9" w:rsidRPr="004C7D7E" w:rsidRDefault="006F7DA9" w:rsidP="006F7DA9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В развитии кадрового потенциала</w:t>
      </w:r>
    </w:p>
    <w:p w:rsidR="006F7DA9" w:rsidRPr="004C7D7E" w:rsidRDefault="006F7DA9" w:rsidP="006F7D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7DA9" w:rsidRPr="004C7D7E" w:rsidRDefault="006F7DA9" w:rsidP="006F7D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По данным отчетов общеобразовательных организаций по форме статистического наблюдения N ОО-1, в 2024/2025 учебном году в муниципальных общеобразовательных организациях трудятся 324 педагогических работника (в том числе 114 - в сельских школах), из которых 296 - учителя (в сельских школах - 105).</w:t>
      </w:r>
    </w:p>
    <w:p w:rsidR="006F7DA9" w:rsidRPr="004C7D7E" w:rsidRDefault="006F7DA9" w:rsidP="006F7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Потребность в квалифицированных педагогических кадрах в образовательных организациях района восполняется за счет выпускников педагогических организаций высшего и среднего профессионального образования. К началу 2024/2025 учебного года в муниципальные общеобразовательные организации пришли 9 молодых специалистов, из них 3 выпускники вузов и 1 - педагогического колледжа, что способствует выполнению показателя "удельный вес численности учителей общеобразовательных организаций в возрасте до 35 лет в общей численности учителей общеобразовательных организаций" - 24,3% (2013 - 2024 уч. г. - 26,7%).</w:t>
      </w:r>
    </w:p>
    <w:p w:rsidR="006F7DA9" w:rsidRPr="004C7D7E" w:rsidRDefault="006F7DA9" w:rsidP="006F7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При этом доля педагогов, достигших возраста 60 и более лет, составляет 58 человек (18%) (2023 г. - 18%), из них более 65 лет в школах работает 32 педагога (2023 г. - 29 человек).</w:t>
      </w:r>
    </w:p>
    <w:p w:rsidR="006F7DA9" w:rsidRPr="004C7D7E" w:rsidRDefault="006F7DA9" w:rsidP="006F7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Кадровый потенциал системы общего образования района характеризуется высоким образовательным уровнем. Имеют высшее профессиональное образование 86,1% педагогов (2023 г. - 84,2%), из них учителей - 87,8% (2023 г. - 85,8%). Имеют квалификационную категорию - 74,7% (2023 г. - 76,8%), из них учителей 74,8%, в том числе имеет высшую квалификационную категорию каждый третий учитель - 35,5%. </w:t>
      </w:r>
    </w:p>
    <w:p w:rsidR="006F7DA9" w:rsidRPr="004C7D7E" w:rsidRDefault="006F7DA9" w:rsidP="006F7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7D7E">
        <w:rPr>
          <w:rFonts w:ascii="Times New Roman" w:hAnsi="Times New Roman" w:cs="Times New Roman"/>
          <w:sz w:val="28"/>
          <w:szCs w:val="28"/>
        </w:rPr>
        <w:t xml:space="preserve">На начало 2024 - 2025 уч. г. школы укомплектованы педагогическими кадрами, однако в ряде общеобразовательных организаций имеется высокая педагогическая нагрузка, учебные предметы преподают учителя-неспециалисты из-за имеющихся педагогических вакансий: осталась потребность в 21 специалисте (2023 г. - 20), в том числе учителей </w:t>
      </w:r>
      <w:r w:rsidRPr="004C7D7E">
        <w:rPr>
          <w:rFonts w:ascii="Times New Roman" w:hAnsi="Times New Roman" w:cs="Times New Roman"/>
          <w:sz w:val="28"/>
          <w:szCs w:val="28"/>
        </w:rPr>
        <w:lastRenderedPageBreak/>
        <w:t>иностранного (английского) языка - 2, русского языка и литературы - 2, математики - 2, физики - 1, биологии - 1, географии - 1, педагогов-психологов - 2, социальных педагогов</w:t>
      </w:r>
      <w:proofErr w:type="gramEnd"/>
      <w:r w:rsidRPr="004C7D7E">
        <w:rPr>
          <w:rFonts w:ascii="Times New Roman" w:hAnsi="Times New Roman" w:cs="Times New Roman"/>
          <w:sz w:val="28"/>
          <w:szCs w:val="28"/>
        </w:rPr>
        <w:t xml:space="preserve"> - 2, педагогов дополнительного образования - 2. Ежегодно имеется потребность в учителях английского языка (2023 г. - 2 вакансии).</w:t>
      </w:r>
    </w:p>
    <w:p w:rsidR="006F7DA9" w:rsidRPr="004C7D7E" w:rsidRDefault="006F7DA9" w:rsidP="006F7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С целью поиска специалистов для работы и прямого общения с </w:t>
      </w:r>
      <w:proofErr w:type="gramStart"/>
      <w:r w:rsidRPr="004C7D7E">
        <w:rPr>
          <w:rFonts w:ascii="Times New Roman" w:hAnsi="Times New Roman" w:cs="Times New Roman"/>
          <w:sz w:val="28"/>
          <w:szCs w:val="28"/>
        </w:rPr>
        <w:t>потенциальным</w:t>
      </w:r>
      <w:proofErr w:type="gramEnd"/>
      <w:r w:rsidRPr="004C7D7E">
        <w:rPr>
          <w:rFonts w:ascii="Times New Roman" w:hAnsi="Times New Roman" w:cs="Times New Roman"/>
          <w:sz w:val="28"/>
          <w:szCs w:val="28"/>
        </w:rPr>
        <w:t xml:space="preserve"> работниками руководители общеобразовательных организаций района в 2024 году использовали в работе сервисы цифровой платформы "Работа в России", в том числе для заключения целевого договора с выпускниками и обучающимися педагогических учреждений профессионального образования.</w:t>
      </w:r>
    </w:p>
    <w:p w:rsidR="006F7DA9" w:rsidRPr="004C7D7E" w:rsidRDefault="006F7DA9" w:rsidP="006F7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Управление образования и общеобразовательные организации представляют предложения на региональный отбор для участия в программе "Земский учитель".</w:t>
      </w:r>
    </w:p>
    <w:p w:rsidR="006F7DA9" w:rsidRPr="004C7D7E" w:rsidRDefault="006F7DA9" w:rsidP="006F7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Важным фактором, определяющим динамику обновления кадрового корпуса, является уровень заработной платы педагогов. По данным официальной статистики в 2024 году значение средней заработной платы педагогических работников образовательных учреждений отрасли "Образование" составило:</w:t>
      </w:r>
    </w:p>
    <w:p w:rsidR="006F7DA9" w:rsidRPr="004C7D7E" w:rsidRDefault="006F7DA9" w:rsidP="006F7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- в муниципальных учреждениях общего образования - 52976,9 руб., или 105,6% от значения среднемесячной начисленной заработной платы наемных работников в организациях, у индивидуальных предпринимателей и физических лиц во Владимирской области (среднемесячного дохода от трудовой деятельности) (по данным статистики - 50154,0 руб.), при целевом значении 100%;</w:t>
      </w:r>
    </w:p>
    <w:p w:rsidR="006F7DA9" w:rsidRPr="004C7D7E" w:rsidRDefault="006F7DA9" w:rsidP="006F7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- в муниципальных дошкольных образовательных учреждениях </w:t>
      </w:r>
      <w:r w:rsidR="00870301" w:rsidRPr="004C7D7E">
        <w:rPr>
          <w:rFonts w:ascii="Times New Roman" w:hAnsi="Times New Roman" w:cs="Times New Roman"/>
          <w:sz w:val="28"/>
          <w:szCs w:val="28"/>
        </w:rPr>
        <w:t>–</w:t>
      </w:r>
      <w:r w:rsidRPr="004C7D7E">
        <w:rPr>
          <w:rFonts w:ascii="Times New Roman" w:hAnsi="Times New Roman" w:cs="Times New Roman"/>
          <w:sz w:val="28"/>
          <w:szCs w:val="28"/>
        </w:rPr>
        <w:t xml:space="preserve"> </w:t>
      </w:r>
      <w:r w:rsidR="00870301" w:rsidRPr="004C7D7E">
        <w:rPr>
          <w:rFonts w:ascii="Times New Roman" w:hAnsi="Times New Roman" w:cs="Times New Roman"/>
          <w:sz w:val="28"/>
          <w:szCs w:val="28"/>
        </w:rPr>
        <w:t xml:space="preserve">51535,5 </w:t>
      </w:r>
      <w:r w:rsidRPr="004C7D7E">
        <w:rPr>
          <w:rFonts w:ascii="Times New Roman" w:hAnsi="Times New Roman" w:cs="Times New Roman"/>
          <w:sz w:val="28"/>
          <w:szCs w:val="28"/>
        </w:rPr>
        <w:t>руб., или 10</w:t>
      </w:r>
      <w:r w:rsidR="00870301" w:rsidRPr="004C7D7E">
        <w:rPr>
          <w:rFonts w:ascii="Times New Roman" w:hAnsi="Times New Roman" w:cs="Times New Roman"/>
          <w:sz w:val="28"/>
          <w:szCs w:val="28"/>
        </w:rPr>
        <w:t>3</w:t>
      </w:r>
      <w:r w:rsidRPr="004C7D7E">
        <w:rPr>
          <w:rFonts w:ascii="Times New Roman" w:hAnsi="Times New Roman" w:cs="Times New Roman"/>
          <w:sz w:val="28"/>
          <w:szCs w:val="28"/>
        </w:rPr>
        <w:t>,</w:t>
      </w:r>
      <w:r w:rsidR="00870301" w:rsidRPr="004C7D7E">
        <w:rPr>
          <w:rFonts w:ascii="Times New Roman" w:hAnsi="Times New Roman" w:cs="Times New Roman"/>
          <w:sz w:val="28"/>
          <w:szCs w:val="28"/>
        </w:rPr>
        <w:t>9</w:t>
      </w:r>
      <w:r w:rsidRPr="004C7D7E">
        <w:rPr>
          <w:rFonts w:ascii="Times New Roman" w:hAnsi="Times New Roman" w:cs="Times New Roman"/>
          <w:sz w:val="28"/>
          <w:szCs w:val="28"/>
        </w:rPr>
        <w:t>% от прогнозного значения средней заработной платы в сфере общего образования во Владимирской области (по данным статистики - 49605,0 руб.), при целевом значении 100%;</w:t>
      </w:r>
    </w:p>
    <w:p w:rsidR="006F7DA9" w:rsidRPr="004C7D7E" w:rsidRDefault="006F7DA9" w:rsidP="006F7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- в муниципальных образовательных учреждениях дополнительного образования </w:t>
      </w:r>
      <w:r w:rsidR="00870301" w:rsidRPr="004C7D7E">
        <w:rPr>
          <w:rFonts w:ascii="Times New Roman" w:hAnsi="Times New Roman" w:cs="Times New Roman"/>
          <w:sz w:val="28"/>
          <w:szCs w:val="28"/>
        </w:rPr>
        <w:t>–</w:t>
      </w:r>
      <w:r w:rsidRPr="004C7D7E">
        <w:rPr>
          <w:rFonts w:ascii="Times New Roman" w:hAnsi="Times New Roman" w:cs="Times New Roman"/>
          <w:sz w:val="28"/>
          <w:szCs w:val="28"/>
        </w:rPr>
        <w:t xml:space="preserve"> </w:t>
      </w:r>
      <w:r w:rsidR="00870301" w:rsidRPr="004C7D7E">
        <w:rPr>
          <w:rFonts w:ascii="Times New Roman" w:hAnsi="Times New Roman" w:cs="Times New Roman"/>
          <w:sz w:val="28"/>
          <w:szCs w:val="28"/>
        </w:rPr>
        <w:t>56070,3</w:t>
      </w:r>
      <w:r w:rsidRPr="004C7D7E">
        <w:rPr>
          <w:rFonts w:ascii="Times New Roman" w:hAnsi="Times New Roman" w:cs="Times New Roman"/>
          <w:sz w:val="28"/>
          <w:szCs w:val="28"/>
        </w:rPr>
        <w:t xml:space="preserve"> руб., или 1</w:t>
      </w:r>
      <w:r w:rsidR="00870301" w:rsidRPr="004C7D7E">
        <w:rPr>
          <w:rFonts w:ascii="Times New Roman" w:hAnsi="Times New Roman" w:cs="Times New Roman"/>
          <w:sz w:val="28"/>
          <w:szCs w:val="28"/>
        </w:rPr>
        <w:t>11</w:t>
      </w:r>
      <w:r w:rsidRPr="004C7D7E">
        <w:rPr>
          <w:rFonts w:ascii="Times New Roman" w:hAnsi="Times New Roman" w:cs="Times New Roman"/>
          <w:sz w:val="28"/>
          <w:szCs w:val="28"/>
        </w:rPr>
        <w:t>,</w:t>
      </w:r>
      <w:r w:rsidR="00870301" w:rsidRPr="004C7D7E">
        <w:rPr>
          <w:rFonts w:ascii="Times New Roman" w:hAnsi="Times New Roman" w:cs="Times New Roman"/>
          <w:sz w:val="28"/>
          <w:szCs w:val="28"/>
        </w:rPr>
        <w:t>8</w:t>
      </w:r>
      <w:r w:rsidRPr="004C7D7E">
        <w:rPr>
          <w:rFonts w:ascii="Times New Roman" w:hAnsi="Times New Roman" w:cs="Times New Roman"/>
          <w:sz w:val="28"/>
          <w:szCs w:val="28"/>
        </w:rPr>
        <w:t>% от значения средней заработной платы учителей во Владимирской области (51608,0 руб.), при целевом значении - 100%.</w:t>
      </w:r>
    </w:p>
    <w:p w:rsidR="006F7DA9" w:rsidRPr="004C7D7E" w:rsidRDefault="006F7DA9" w:rsidP="006F7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Кроме того, в целях привлечения педагогов в образовательные организации реализуются мероприятия по социально-экономической поддержке молодых специалистов муниципальных образовательных организаций, включающие в себя единовременную выплату при устройстве на работу, ежемесячную доплату к заработной плате и компенсацию расходов на оплату коммунальных услуг молодым специалистам образовательных организаций.</w:t>
      </w:r>
    </w:p>
    <w:p w:rsidR="006F7DA9" w:rsidRPr="004C7D7E" w:rsidRDefault="006F7DA9" w:rsidP="006F7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lastRenderedPageBreak/>
        <w:t>Наряду с положительными тенденциями существуют проблемы.</w:t>
      </w:r>
    </w:p>
    <w:p w:rsidR="006F7DA9" w:rsidRPr="004C7D7E" w:rsidRDefault="006F7DA9" w:rsidP="006F7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Качество кадрового потенциала отрасли образования остается невысоким, сохраняется тенденция старения педагогических работников (увеличение числа работающих пенсионеров, недостаточный приток молодых специалистов, неэффективная ротация управленческих кадров).</w:t>
      </w:r>
    </w:p>
    <w:p w:rsidR="006F7DA9" w:rsidRPr="004C7D7E" w:rsidRDefault="006F7DA9" w:rsidP="006F7D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Повышение квалификации не всегда реализуется как ресурс профессионального роста и повышения конкурентоспособности педагога и образовательного учреждения в целом; лучшие образцы опыта педагогов-лидеров и передовые практики не становятся новой профессиональной нормой в массовой практике; неэффективность управленческих решений и программ развития образовательных учреждений обусловлена недостаточным уровнем подготовки управленческих кадров. Кадровый резерв не получает современной подготовки в области лидерства и менеджмента. Действующая система повышения квалификации педагогов и их переподготовки нуждается в модернизации.</w:t>
      </w:r>
    </w:p>
    <w:p w:rsidR="006F7DA9" w:rsidRPr="004C7D7E" w:rsidRDefault="006F7DA9" w:rsidP="006F7D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75087" w:rsidRPr="004C7D7E" w:rsidRDefault="00FA6A6F" w:rsidP="00875087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2</w:t>
      </w:r>
      <w:r w:rsidR="00875087" w:rsidRPr="004C7D7E">
        <w:rPr>
          <w:rFonts w:ascii="Times New Roman" w:hAnsi="Times New Roman" w:cs="Times New Roman"/>
          <w:sz w:val="28"/>
          <w:szCs w:val="28"/>
        </w:rPr>
        <w:t>.2. Прогноз развития сферы образования до 2030 года</w:t>
      </w:r>
    </w:p>
    <w:p w:rsidR="00875087" w:rsidRPr="004C7D7E" w:rsidRDefault="00875087" w:rsidP="008750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75087" w:rsidRPr="004C7D7E" w:rsidRDefault="00875087" w:rsidP="008750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Прогноз состояния сферы образования базируется как на демографических прогнозах о количестве детей дошкольного, школьного возраста и молодежи, на прогнозах развития экономики, рынка труда, социальной сферы, представленных в Стратегии социально-экономического развития Ковровского района на период до 2030 года, и на планируемых результатах реализации мероприятий, предусмотренных Программой.</w:t>
      </w:r>
    </w:p>
    <w:p w:rsidR="00875087" w:rsidRPr="004C7D7E" w:rsidRDefault="00875087" w:rsidP="008750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Наиболее значимым эффектом от реализации Программы станет доступность качественного образования, соответствующего современным образовательным стандартам и требованиям инновационного социально ориентированного развития района и Владимирской области, всем жителям района независимо от их места жительства, социального, имущественного статуса и состояния здоровья.</w:t>
      </w:r>
    </w:p>
    <w:p w:rsidR="00875087" w:rsidRPr="004C7D7E" w:rsidRDefault="00875087" w:rsidP="008750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В результате реализации Программы ожидается достижение следующих результатов.</w:t>
      </w:r>
    </w:p>
    <w:p w:rsidR="00553848" w:rsidRPr="004C7D7E" w:rsidRDefault="005538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0D78" w:rsidRPr="004C7D7E" w:rsidRDefault="00C40D78" w:rsidP="00C40D78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В системе дошкольного образования:</w:t>
      </w:r>
    </w:p>
    <w:p w:rsidR="00C40D78" w:rsidRPr="004C7D7E" w:rsidRDefault="00C40D78" w:rsidP="00C40D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0D78" w:rsidRPr="004C7D7E" w:rsidRDefault="00C40D78" w:rsidP="00C40D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- будет отсутствовать очередь </w:t>
      </w:r>
      <w:proofErr w:type="gramStart"/>
      <w:r w:rsidRPr="004C7D7E">
        <w:rPr>
          <w:rFonts w:ascii="Times New Roman" w:hAnsi="Times New Roman" w:cs="Times New Roman"/>
          <w:sz w:val="28"/>
          <w:szCs w:val="28"/>
        </w:rPr>
        <w:t>на зачисление детей в возрасте от двух месяцев до семи лет в дошкольные образовательные организации</w:t>
      </w:r>
      <w:proofErr w:type="gramEnd"/>
      <w:r w:rsidRPr="004C7D7E">
        <w:rPr>
          <w:rFonts w:ascii="Times New Roman" w:hAnsi="Times New Roman" w:cs="Times New Roman"/>
          <w:sz w:val="28"/>
          <w:szCs w:val="28"/>
        </w:rPr>
        <w:t>.</w:t>
      </w:r>
    </w:p>
    <w:p w:rsidR="00C40D78" w:rsidRPr="004C7D7E" w:rsidRDefault="00C40D78" w:rsidP="00C40D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0D78" w:rsidRPr="004C7D7E" w:rsidRDefault="00C40D78" w:rsidP="00C40D78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В системе общего образования:</w:t>
      </w:r>
    </w:p>
    <w:p w:rsidR="00C40D78" w:rsidRPr="004C7D7E" w:rsidRDefault="00C40D78" w:rsidP="00C40D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0D78" w:rsidRPr="004C7D7E" w:rsidRDefault="00C40D78" w:rsidP="00C40D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- всем обучающимся в муниципальных общеобразовательных организациях к 2030 году будет предоставлена возможность обучаться в </w:t>
      </w:r>
      <w:r w:rsidRPr="004C7D7E">
        <w:rPr>
          <w:rFonts w:ascii="Times New Roman" w:hAnsi="Times New Roman" w:cs="Times New Roman"/>
          <w:sz w:val="28"/>
          <w:szCs w:val="28"/>
        </w:rPr>
        <w:lastRenderedPageBreak/>
        <w:t>соответствии с основными современными требованиями (с учетом федеральных государственных образовательных стандартов);</w:t>
      </w:r>
    </w:p>
    <w:p w:rsidR="00C40D78" w:rsidRPr="004C7D7E" w:rsidRDefault="00C40D78" w:rsidP="00C40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- будет сформирована и внедрена система мер, многоэтапных и </w:t>
      </w:r>
      <w:proofErr w:type="spellStart"/>
      <w:r w:rsidRPr="004C7D7E">
        <w:rPr>
          <w:rFonts w:ascii="Times New Roman" w:hAnsi="Times New Roman" w:cs="Times New Roman"/>
          <w:sz w:val="28"/>
          <w:szCs w:val="28"/>
        </w:rPr>
        <w:t>разноуровневых</w:t>
      </w:r>
      <w:proofErr w:type="spellEnd"/>
      <w:r w:rsidRPr="004C7D7E">
        <w:rPr>
          <w:rFonts w:ascii="Times New Roman" w:hAnsi="Times New Roman" w:cs="Times New Roman"/>
          <w:sz w:val="28"/>
          <w:szCs w:val="28"/>
        </w:rPr>
        <w:t xml:space="preserve"> конкурсных, олимпиадных и иных мероприятий для детей, что позволит увеличить до 50% удельный вес численности обучающихся по программам начального общего, основного общего и среднего общего образования, участвующих в олимпиадах и конкурсах различного уровня, в общей </w:t>
      </w:r>
      <w:proofErr w:type="gramStart"/>
      <w:r w:rsidRPr="004C7D7E">
        <w:rPr>
          <w:rFonts w:ascii="Times New Roman" w:hAnsi="Times New Roman" w:cs="Times New Roman"/>
          <w:sz w:val="28"/>
          <w:szCs w:val="28"/>
        </w:rPr>
        <w:t>численности</w:t>
      </w:r>
      <w:proofErr w:type="gramEnd"/>
      <w:r w:rsidRPr="004C7D7E">
        <w:rPr>
          <w:rFonts w:ascii="Times New Roman" w:hAnsi="Times New Roman" w:cs="Times New Roman"/>
          <w:sz w:val="28"/>
          <w:szCs w:val="28"/>
        </w:rPr>
        <w:t xml:space="preserve"> обучающихся по программам начального общего, основного общего и среднего общего образования;</w:t>
      </w:r>
    </w:p>
    <w:p w:rsidR="00C40D78" w:rsidRPr="004C7D7E" w:rsidRDefault="00C40D78" w:rsidP="00C40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- сохранится удельный вес численности учителей в возрасте до 35 лет общеобразовательных организаций в общей их численности на уровне 25% в 2030 году;</w:t>
      </w:r>
    </w:p>
    <w:p w:rsidR="00C40D78" w:rsidRPr="004C7D7E" w:rsidRDefault="00C40D78" w:rsidP="00C40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- доля общеобразовательных организаций, реализующих образовательные программы с использованием электронного обучения и дистанционных технологий, в общей численности общеобразовательных организаций составит не менее 50%;</w:t>
      </w:r>
    </w:p>
    <w:p w:rsidR="00C40D78" w:rsidRPr="004C7D7E" w:rsidRDefault="00C40D78" w:rsidP="00C40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- 100% обратившихся родителей (законных представителей) детей-инвалидов, детей с ОВЗ, детей-сирот и детей, оставшихся без попечения родителей, получат консультативную, коррекционно-развивающую и методическую помощь;</w:t>
      </w:r>
    </w:p>
    <w:p w:rsidR="00C40D78" w:rsidRPr="004C7D7E" w:rsidRDefault="00C40D78" w:rsidP="00C40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- доля выпускников муниципальных общеобразовательных организаций, получивших аттестаты об основном общем и среднем общем образовании, в общей численности выпускников муниципальных общеобразовательных организаций составит не менее 98,1%.</w:t>
      </w:r>
    </w:p>
    <w:p w:rsidR="00C40D78" w:rsidRPr="004C7D7E" w:rsidRDefault="00C40D78" w:rsidP="00C40D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0D78" w:rsidRPr="004C7D7E" w:rsidRDefault="00C40D78" w:rsidP="00C40D78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В системе воспитания и дополнительного образования детей</w:t>
      </w:r>
    </w:p>
    <w:p w:rsidR="00C40D78" w:rsidRPr="004C7D7E" w:rsidRDefault="00C40D78" w:rsidP="00C40D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0D78" w:rsidRPr="004C7D7E" w:rsidRDefault="00C40D78" w:rsidP="00C40D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7D7E">
        <w:rPr>
          <w:rFonts w:ascii="Times New Roman" w:hAnsi="Times New Roman" w:cs="Times New Roman"/>
          <w:sz w:val="28"/>
          <w:szCs w:val="28"/>
        </w:rPr>
        <w:t>- охват детей программами дополнительного образования будет на уровне не ниже 80%; муниципальная система дополнительного образования детей на основе лучших практик обеспечит реализацию современных, вариативных и востребованных дополнительных общеобразовательных программ различных направленностей для детей, в том числе технической и естественнонаучной, соответствующих интересам детей и их родителей, региональным особенностям и потребностям социально-экономического и технологического развития страны;</w:t>
      </w:r>
      <w:proofErr w:type="gramEnd"/>
    </w:p>
    <w:p w:rsidR="00C40D78" w:rsidRPr="004C7D7E" w:rsidRDefault="00C40D78" w:rsidP="00C40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- доля детей в возрасте от 5 до 18 лет, охваченных дополнительными общеобразовательными программами технической и естественнонаучной направленности, составит не менее 6,5%;</w:t>
      </w:r>
    </w:p>
    <w:p w:rsidR="00C40D78" w:rsidRPr="004C7D7E" w:rsidRDefault="00C40D78" w:rsidP="00C40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- доля детей в возрасте от 5 до 18 лет, использующих сертификаты дополнительного образования в статусе сертификатов </w:t>
      </w:r>
      <w:r w:rsidRPr="004C7D7E">
        <w:rPr>
          <w:rFonts w:ascii="Times New Roman" w:hAnsi="Times New Roman" w:cs="Times New Roman"/>
          <w:sz w:val="28"/>
          <w:szCs w:val="28"/>
        </w:rPr>
        <w:lastRenderedPageBreak/>
        <w:t>персонифицированного финансирования, не менее 10%;</w:t>
      </w:r>
    </w:p>
    <w:p w:rsidR="00C40D78" w:rsidRPr="004C7D7E" w:rsidRDefault="00C40D78" w:rsidP="00C40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- охват детей с ограниченными возможностями здоровья программами дополнительного образования, в том числе с использованием дистанционных технологий, не менее 70% от общего числа детей указанной категории;</w:t>
      </w:r>
    </w:p>
    <w:p w:rsidR="00C40D78" w:rsidRPr="004C7D7E" w:rsidRDefault="00C40D78" w:rsidP="00C40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- удельный вес детей школьного возраста, подлежащих отдыху в организациях отдыха детей и их оздоровления в каникулярный период за счет средств субсидии из областного бюджета на организацию отдыха детей в каникулярное время (к общему числу детей от 7 до 17 лет), будет на уровне не ниже 41%.</w:t>
      </w:r>
    </w:p>
    <w:p w:rsidR="00C40D78" w:rsidRPr="004C7D7E" w:rsidRDefault="00C40D78" w:rsidP="00C40D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0D78" w:rsidRPr="004C7D7E" w:rsidRDefault="00C40D78" w:rsidP="00C40D78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В обеспечении защиты прав и интересов детей-сирот и детей,</w:t>
      </w:r>
    </w:p>
    <w:p w:rsidR="00C40D78" w:rsidRPr="004C7D7E" w:rsidRDefault="00C40D78" w:rsidP="00C40D7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оставшихся без попечения родителей:</w:t>
      </w:r>
    </w:p>
    <w:p w:rsidR="00C40D78" w:rsidRPr="004C7D7E" w:rsidRDefault="00C40D78" w:rsidP="00C40D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0D78" w:rsidRPr="004C7D7E" w:rsidRDefault="00C40D78" w:rsidP="00C40D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- уменьшится доля детей-сирот и детей, оставшихся без попечения родителей, в общей численности детского населения;</w:t>
      </w:r>
    </w:p>
    <w:p w:rsidR="00C40D78" w:rsidRPr="004C7D7E" w:rsidRDefault="00C40D78" w:rsidP="00C40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- увеличится доля детей-сирот и детей, оставшихся без попечения родителей, переданных на воспитание в семьи, в общей численности детей-сирот и детей, оставшихся без попечения родителей;</w:t>
      </w:r>
    </w:p>
    <w:p w:rsidR="00C40D78" w:rsidRPr="004C7D7E" w:rsidRDefault="00C40D78" w:rsidP="00C40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- сократится количество детей-сирот и детей, оставшихся без попечения родителей, лиц из их числа, право на обеспечение жилыми помещениями которых возникло и не реализовано на конец соответствующего года.</w:t>
      </w:r>
    </w:p>
    <w:p w:rsidR="00C40D78" w:rsidRPr="004C7D7E" w:rsidRDefault="00C40D78" w:rsidP="00C40D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0D78" w:rsidRPr="004C7D7E" w:rsidRDefault="00C40D78" w:rsidP="00C40D78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В развитии кадрового потенциала:</w:t>
      </w:r>
    </w:p>
    <w:p w:rsidR="00C40D78" w:rsidRPr="004C7D7E" w:rsidRDefault="00C40D78" w:rsidP="00C40D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0D78" w:rsidRPr="004C7D7E" w:rsidRDefault="00C40D78" w:rsidP="00C40D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- соотношение средней заработной платы педагогических работников муниципальных образовательных организаций составит не менее 100% от заработной платы в зависимости от уровня образования при условии ее </w:t>
      </w:r>
      <w:proofErr w:type="spellStart"/>
      <w:r w:rsidRPr="004C7D7E">
        <w:rPr>
          <w:rFonts w:ascii="Times New Roman" w:hAnsi="Times New Roman" w:cs="Times New Roman"/>
          <w:sz w:val="28"/>
          <w:szCs w:val="28"/>
        </w:rPr>
        <w:t>неснижения</w:t>
      </w:r>
      <w:proofErr w:type="spellEnd"/>
      <w:r w:rsidRPr="004C7D7E">
        <w:rPr>
          <w:rFonts w:ascii="Times New Roman" w:hAnsi="Times New Roman" w:cs="Times New Roman"/>
          <w:sz w:val="28"/>
          <w:szCs w:val="28"/>
        </w:rPr>
        <w:t xml:space="preserve"> по сравнению с предыдущим годом.</w:t>
      </w:r>
    </w:p>
    <w:p w:rsidR="00C40D78" w:rsidRPr="004C7D7E" w:rsidRDefault="00C40D78" w:rsidP="00C40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Повышение заработной платы и нарастающее давление на недостаточно квалифицированных работников со стороны потребителей и профессионального сообщества приведут к обновлению состава и компетенций педагогических кадров. В образовании будет создана среда для карьерного роста и реализации творческой инициативы педагогов, что сделает его привлекательным для молодых и перспективных специалистов.</w:t>
      </w:r>
    </w:p>
    <w:p w:rsidR="00C40D78" w:rsidRPr="004C7D7E" w:rsidRDefault="00C40D78" w:rsidP="00C40D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Таким образом, внедрение современных организационных и </w:t>
      </w:r>
      <w:proofErr w:type="gramStart"/>
      <w:r w:rsidRPr="004C7D7E">
        <w:rPr>
          <w:rFonts w:ascii="Times New Roman" w:hAnsi="Times New Roman" w:cs="Times New Roman"/>
          <w:sz w:val="28"/>
          <w:szCs w:val="28"/>
        </w:rPr>
        <w:t>экономических механизмов</w:t>
      </w:r>
      <w:proofErr w:type="gramEnd"/>
      <w:r w:rsidRPr="004C7D7E">
        <w:rPr>
          <w:rFonts w:ascii="Times New Roman" w:hAnsi="Times New Roman" w:cs="Times New Roman"/>
          <w:sz w:val="28"/>
          <w:szCs w:val="28"/>
        </w:rPr>
        <w:t xml:space="preserve"> управления развитием образования района в последние годы позволило повысить уровень доступности, качества образования, эффективности деятельности системы.</w:t>
      </w:r>
    </w:p>
    <w:p w:rsidR="00C97A48" w:rsidRPr="004C7D7E" w:rsidRDefault="00C97A48" w:rsidP="00C97A48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C97A48" w:rsidRPr="004C7D7E" w:rsidRDefault="00C97A48" w:rsidP="00C97A48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В обеспечении эффективности системы образования:</w:t>
      </w:r>
    </w:p>
    <w:p w:rsidR="00C97A48" w:rsidRPr="004C7D7E" w:rsidRDefault="00C97A48" w:rsidP="00C97A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7A48" w:rsidRPr="004C7D7E" w:rsidRDefault="00C97A48" w:rsidP="00C97A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lastRenderedPageBreak/>
        <w:t>- уровень удовлетворенности населения района качеством услуг в сфере дошкольного, общего, дополнительного и профессионального образования составит не менее 80%.</w:t>
      </w:r>
    </w:p>
    <w:p w:rsidR="00C97A48" w:rsidRPr="004C7D7E" w:rsidRDefault="00C97A48" w:rsidP="00C97A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Дальнейшее развитие системы образования района возможно при условии решения проблем, сформировавшихся как противоречия между существующим состоянием и уровнем развития системы, с одной стороны, и новыми социально-экономическими вызовами, с другой.</w:t>
      </w:r>
    </w:p>
    <w:p w:rsidR="00C40D78" w:rsidRPr="004C7D7E" w:rsidRDefault="00C40D78" w:rsidP="00C40D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848" w:rsidRPr="004C7D7E" w:rsidRDefault="005538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848" w:rsidRPr="004C7D7E" w:rsidRDefault="00FA6A6F" w:rsidP="004979A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3</w:t>
      </w:r>
      <w:r w:rsidR="00553848" w:rsidRPr="004C7D7E">
        <w:rPr>
          <w:rFonts w:ascii="Times New Roman" w:hAnsi="Times New Roman" w:cs="Times New Roman"/>
          <w:sz w:val="28"/>
          <w:szCs w:val="28"/>
        </w:rPr>
        <w:t xml:space="preserve">. </w:t>
      </w:r>
      <w:r w:rsidR="004979A6" w:rsidRPr="004C7D7E">
        <w:rPr>
          <w:rFonts w:ascii="Times New Roman" w:hAnsi="Times New Roman" w:cs="Times New Roman"/>
          <w:sz w:val="28"/>
          <w:szCs w:val="28"/>
        </w:rPr>
        <w:t>Характеристика проблемы и обоснование необходимости ее решения программными методами</w:t>
      </w:r>
    </w:p>
    <w:p w:rsidR="00553848" w:rsidRPr="004C7D7E" w:rsidRDefault="005538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848" w:rsidRPr="004C7D7E" w:rsidRDefault="004979A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3</w:t>
      </w:r>
      <w:r w:rsidR="00553848" w:rsidRPr="004C7D7E">
        <w:rPr>
          <w:rFonts w:ascii="Times New Roman" w:hAnsi="Times New Roman" w:cs="Times New Roman"/>
          <w:sz w:val="28"/>
          <w:szCs w:val="28"/>
        </w:rPr>
        <w:t>.1. Приоритеты муниципальной политики в сфере образования</w:t>
      </w:r>
    </w:p>
    <w:p w:rsidR="00553848" w:rsidRPr="004C7D7E" w:rsidRDefault="005538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2576" w:rsidRPr="004C7D7E" w:rsidRDefault="00D02576" w:rsidP="00D025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Приоритеты муниципальной политики в сфере образования на период до 2030 года сформированы с учетом целей и задач, представленных в следующих стратегических документах:</w:t>
      </w:r>
    </w:p>
    <w:p w:rsidR="00D02576" w:rsidRPr="004C7D7E" w:rsidRDefault="00D02576" w:rsidP="00D0257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>
        <w:r w:rsidRPr="004C7D7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4C7D7E">
        <w:rPr>
          <w:rFonts w:ascii="Times New Roman" w:hAnsi="Times New Roman" w:cs="Times New Roman"/>
          <w:sz w:val="28"/>
          <w:szCs w:val="28"/>
        </w:rPr>
        <w:t xml:space="preserve"> от 29.12.2012 N 273-ФЗ "Об образовании в Российской Федерации";</w:t>
      </w:r>
    </w:p>
    <w:p w:rsidR="00D02576" w:rsidRPr="004C7D7E" w:rsidRDefault="003725ED" w:rsidP="00D0257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4">
        <w:r w:rsidR="00D02576" w:rsidRPr="004C7D7E">
          <w:rPr>
            <w:rFonts w:ascii="Times New Roman" w:hAnsi="Times New Roman" w:cs="Times New Roman"/>
            <w:sz w:val="28"/>
            <w:szCs w:val="28"/>
          </w:rPr>
          <w:t>Стратегия</w:t>
        </w:r>
      </w:hyperlink>
      <w:r w:rsidR="00D02576" w:rsidRPr="004C7D7E">
        <w:rPr>
          <w:rFonts w:ascii="Times New Roman" w:hAnsi="Times New Roman" w:cs="Times New Roman"/>
          <w:sz w:val="28"/>
          <w:szCs w:val="28"/>
        </w:rPr>
        <w:t xml:space="preserve"> развития информационного общества в Российской Федерации на 2017 - 2030 годы (утверждена Указом Президента Российской Федерации от 09.05.2017 N 203);</w:t>
      </w:r>
    </w:p>
    <w:p w:rsidR="00D02576" w:rsidRPr="004C7D7E" w:rsidRDefault="003725ED" w:rsidP="00D0257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5">
        <w:r w:rsidR="00D02576" w:rsidRPr="004C7D7E">
          <w:rPr>
            <w:rFonts w:ascii="Times New Roman" w:hAnsi="Times New Roman" w:cs="Times New Roman"/>
            <w:sz w:val="28"/>
            <w:szCs w:val="28"/>
          </w:rPr>
          <w:t>Стратегия</w:t>
        </w:r>
      </w:hyperlink>
      <w:r w:rsidR="00D02576" w:rsidRPr="004C7D7E">
        <w:rPr>
          <w:rFonts w:ascii="Times New Roman" w:hAnsi="Times New Roman" w:cs="Times New Roman"/>
          <w:sz w:val="28"/>
          <w:szCs w:val="28"/>
        </w:rPr>
        <w:t xml:space="preserve"> национальной безопасности Российской Федерации (утверждена Указом Президента Российской Федерации от 02.07.2021 N 400);</w:t>
      </w:r>
    </w:p>
    <w:p w:rsidR="00D02576" w:rsidRPr="004C7D7E" w:rsidRDefault="003725ED" w:rsidP="00D0257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6">
        <w:r w:rsidR="00D02576" w:rsidRPr="004C7D7E">
          <w:rPr>
            <w:rFonts w:ascii="Times New Roman" w:hAnsi="Times New Roman" w:cs="Times New Roman"/>
            <w:sz w:val="28"/>
            <w:szCs w:val="28"/>
          </w:rPr>
          <w:t>Стратегия</w:t>
        </w:r>
      </w:hyperlink>
      <w:r w:rsidR="00D02576" w:rsidRPr="004C7D7E">
        <w:rPr>
          <w:rFonts w:ascii="Times New Roman" w:hAnsi="Times New Roman" w:cs="Times New Roman"/>
          <w:sz w:val="28"/>
          <w:szCs w:val="28"/>
        </w:rPr>
        <w:t xml:space="preserve"> развития физической культуры и спорта в Российской Федерации на период до 2030 года (утверждена распоряжением Правительства Российской Федерации от 24.11.2020 N 3081-р);</w:t>
      </w:r>
    </w:p>
    <w:p w:rsidR="00D02576" w:rsidRPr="004C7D7E" w:rsidRDefault="003725ED" w:rsidP="00D0257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7">
        <w:r w:rsidR="00D02576" w:rsidRPr="004C7D7E">
          <w:rPr>
            <w:rFonts w:ascii="Times New Roman" w:hAnsi="Times New Roman" w:cs="Times New Roman"/>
            <w:sz w:val="28"/>
            <w:szCs w:val="28"/>
          </w:rPr>
          <w:t>Стратегия</w:t>
        </w:r>
      </w:hyperlink>
      <w:r w:rsidR="00D02576" w:rsidRPr="004C7D7E">
        <w:rPr>
          <w:rFonts w:ascii="Times New Roman" w:hAnsi="Times New Roman" w:cs="Times New Roman"/>
          <w:sz w:val="28"/>
          <w:szCs w:val="28"/>
        </w:rPr>
        <w:t xml:space="preserve"> развития воспитания в Российской Федерации на период до 2025 года (утверждена распоряжением Правительства Российской Федерации от 29.05.2015 N 996-р);</w:t>
      </w:r>
    </w:p>
    <w:p w:rsidR="00D02576" w:rsidRPr="004C7D7E" w:rsidRDefault="003725ED" w:rsidP="00D0257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8">
        <w:r w:rsidR="00D02576" w:rsidRPr="004C7D7E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D02576" w:rsidRPr="004C7D7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07.05.2012 N 597 "О мероприятиях по реализации государственной социальной политики";</w:t>
      </w:r>
    </w:p>
    <w:p w:rsidR="00D02576" w:rsidRPr="004C7D7E" w:rsidRDefault="003725ED" w:rsidP="00D0257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9">
        <w:r w:rsidR="00D02576" w:rsidRPr="004C7D7E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D02576" w:rsidRPr="004C7D7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07.05.2012 N 599 "О мерах по реализации государственной политики в области образования и науки";</w:t>
      </w:r>
    </w:p>
    <w:p w:rsidR="00D02576" w:rsidRPr="004C7D7E" w:rsidRDefault="003725ED" w:rsidP="00D0257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0">
        <w:r w:rsidR="00D02576" w:rsidRPr="004C7D7E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D02576" w:rsidRPr="004C7D7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28.12.2012 N 1688 "О некоторых мерах по реализации государственной политики в сфере защиты детей-сирот и детей, оставшихся без попечения родителей";</w:t>
      </w:r>
    </w:p>
    <w:p w:rsidR="00D02576" w:rsidRPr="004C7D7E" w:rsidRDefault="003725ED" w:rsidP="00D0257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1">
        <w:r w:rsidR="00D02576" w:rsidRPr="004C7D7E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D02576" w:rsidRPr="004C7D7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29.05.2017 N 240 "Об объявлении в Российской Федерации Десятилетия детства";</w:t>
      </w:r>
    </w:p>
    <w:p w:rsidR="00D02576" w:rsidRPr="004C7D7E" w:rsidRDefault="003725ED" w:rsidP="00D0257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2">
        <w:r w:rsidR="00D02576" w:rsidRPr="004C7D7E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D02576" w:rsidRPr="004C7D7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07.05.2024 N 309 "О национальных целях развития Российской Федерации на период до 2030 года и на перспективу до 2036 года";</w:t>
      </w:r>
    </w:p>
    <w:p w:rsidR="00D02576" w:rsidRPr="004C7D7E" w:rsidRDefault="00D02576" w:rsidP="00D0257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Государственная </w:t>
      </w:r>
      <w:hyperlink r:id="rId23">
        <w:r w:rsidRPr="004C7D7E">
          <w:rPr>
            <w:rFonts w:ascii="Times New Roman" w:hAnsi="Times New Roman" w:cs="Times New Roman"/>
            <w:sz w:val="28"/>
            <w:szCs w:val="28"/>
          </w:rPr>
          <w:t>программа</w:t>
        </w:r>
      </w:hyperlink>
      <w:r w:rsidRPr="004C7D7E">
        <w:rPr>
          <w:rFonts w:ascii="Times New Roman" w:hAnsi="Times New Roman" w:cs="Times New Roman"/>
          <w:sz w:val="28"/>
          <w:szCs w:val="28"/>
        </w:rPr>
        <w:t xml:space="preserve"> Владимирской области "Развитие образования" (утверждена постановлением администрации Владимирской области от 31.01.2019 N 48);</w:t>
      </w:r>
    </w:p>
    <w:p w:rsidR="00D02576" w:rsidRPr="004C7D7E" w:rsidRDefault="00D02576" w:rsidP="00D0257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Стратегия социально-экономического развития Ковровского района до 2030 года (утверждена постановлением администрации Ковровского района от 10.01.2025 N 15).</w:t>
      </w:r>
    </w:p>
    <w:p w:rsidR="00D02576" w:rsidRPr="004C7D7E" w:rsidRDefault="00D02576" w:rsidP="00D0257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7D7E">
        <w:rPr>
          <w:rFonts w:ascii="Times New Roman" w:hAnsi="Times New Roman" w:cs="Times New Roman"/>
          <w:sz w:val="28"/>
          <w:szCs w:val="28"/>
        </w:rPr>
        <w:t>Система образования в Ковровском районе - неотъемлемая часть образовательного пространства Владимирской области, поэтому стратегия и направления ее развития определяются, с одной стороны, задачами социально-экономического развития района в контексте стратегии перехода экономики Владимирской области на инновационную социально ориентированную модель развития, с другой стороны, стратегическими ориентирами муниципальной политики в области образования, особым образом реализующимися в условиях района.</w:t>
      </w:r>
      <w:proofErr w:type="gramEnd"/>
    </w:p>
    <w:p w:rsidR="00D02576" w:rsidRPr="004C7D7E" w:rsidRDefault="00D02576" w:rsidP="00D0257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В соответствии со Стратегией социально-экономического развития Ковровского района до 2030 года приоритетом муниципальной политики в сфере образования является достижение современного качества образования, обеспечивающего реализацию актуальных и перспективных потребностей личности, общества и государства.</w:t>
      </w:r>
    </w:p>
    <w:p w:rsidR="00D02576" w:rsidRPr="004C7D7E" w:rsidRDefault="00D02576" w:rsidP="00D0257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Основными приоритетами муниципальной политики в сфере образования на среднесрочную перспективу должны стать:</w:t>
      </w:r>
    </w:p>
    <w:p w:rsidR="00D02576" w:rsidRPr="004C7D7E" w:rsidRDefault="00D02576" w:rsidP="00D0257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- создание условий для обеспечения доступного и качественного образования, отвечающего современным требованиям развития района;</w:t>
      </w:r>
    </w:p>
    <w:p w:rsidR="00D02576" w:rsidRPr="004C7D7E" w:rsidRDefault="00D02576" w:rsidP="00D0257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- создание благоприятных условий и возможностей для умственного, нравственного, эмоционального и физического развития личности;</w:t>
      </w:r>
    </w:p>
    <w:p w:rsidR="00D02576" w:rsidRPr="004C7D7E" w:rsidRDefault="00D02576" w:rsidP="00D0257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- обеспечение роста удовлетворенности населения предоставляемыми образовательными организациями услугами;</w:t>
      </w:r>
    </w:p>
    <w:p w:rsidR="00D02576" w:rsidRPr="004C7D7E" w:rsidRDefault="00D02576" w:rsidP="00D0257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- воспитание гармонично развитой и социально ответственной личности;</w:t>
      </w:r>
    </w:p>
    <w:p w:rsidR="00D02576" w:rsidRPr="004C7D7E" w:rsidRDefault="00D02576" w:rsidP="00D0257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- создание комплексной цифровой инфраструктуры системы образования Ковровского района, организационных, кадровых, методических условий для реализации современных моделей организации обучения, внедрения новых методов обучения и воспитания, образовательных </w:t>
      </w:r>
      <w:r w:rsidRPr="004C7D7E">
        <w:rPr>
          <w:rFonts w:ascii="Times New Roman" w:hAnsi="Times New Roman" w:cs="Times New Roman"/>
          <w:sz w:val="28"/>
          <w:szCs w:val="28"/>
        </w:rPr>
        <w:lastRenderedPageBreak/>
        <w:t xml:space="preserve">технологий, обеспечивающих освоение </w:t>
      </w:r>
      <w:proofErr w:type="gramStart"/>
      <w:r w:rsidRPr="004C7D7E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4C7D7E">
        <w:rPr>
          <w:rFonts w:ascii="Times New Roman" w:hAnsi="Times New Roman" w:cs="Times New Roman"/>
          <w:sz w:val="28"/>
          <w:szCs w:val="28"/>
        </w:rPr>
        <w:t xml:space="preserve"> цифровых навыков и умений;</w:t>
      </w:r>
    </w:p>
    <w:p w:rsidR="00D02576" w:rsidRPr="004C7D7E" w:rsidRDefault="00D02576" w:rsidP="00D0257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- совершенствование профессионального уровня педагогических работников, повышение их заинтересованности в качестве своего труда;</w:t>
      </w:r>
    </w:p>
    <w:p w:rsidR="00D02576" w:rsidRPr="004C7D7E" w:rsidRDefault="00D02576" w:rsidP="00D0257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- развитие эффективной системы дополнительного образования детей, выявления и развития молодых талантов;</w:t>
      </w:r>
    </w:p>
    <w:p w:rsidR="00D02576" w:rsidRPr="004C7D7E" w:rsidRDefault="00D02576" w:rsidP="00D0257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- расширение доступности образования для людей с ограниченными возможностями здоровья;</w:t>
      </w:r>
    </w:p>
    <w:p w:rsidR="00D02576" w:rsidRPr="004C7D7E" w:rsidRDefault="00D02576" w:rsidP="00D0257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- успешная адаптация в обществе и на рынке труда детей-сирот и детей, оставшихся без попечения родителей, создание условий для их социальной мобильности.</w:t>
      </w:r>
    </w:p>
    <w:p w:rsidR="00553848" w:rsidRPr="004C7D7E" w:rsidRDefault="005538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848" w:rsidRPr="004C7D7E" w:rsidRDefault="004979A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3</w:t>
      </w:r>
      <w:r w:rsidR="00553848" w:rsidRPr="004C7D7E">
        <w:rPr>
          <w:rFonts w:ascii="Times New Roman" w:hAnsi="Times New Roman" w:cs="Times New Roman"/>
          <w:sz w:val="28"/>
          <w:szCs w:val="28"/>
        </w:rPr>
        <w:t>.2. Основные цели и задачи Программы</w:t>
      </w:r>
    </w:p>
    <w:p w:rsidR="00BD42B1" w:rsidRPr="004C7D7E" w:rsidRDefault="00BD42B1" w:rsidP="00BD42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Цели и задачи Программы сформулированы с учетом положений Стратегии социально-экономического развития Ковровского района до 2030 года, утвержденной администрации Ковровского района от 10.01.2025 N 15, и изменений, произошедших в системе образования за последние годы.</w:t>
      </w:r>
    </w:p>
    <w:p w:rsidR="00BD42B1" w:rsidRPr="004C7D7E" w:rsidRDefault="00BD42B1" w:rsidP="00BD42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Целями Программы являются:</w:t>
      </w:r>
    </w:p>
    <w:p w:rsidR="00BD42B1" w:rsidRPr="004C7D7E" w:rsidRDefault="00BD42B1" w:rsidP="00BD42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1. Обеспечение качества образования.</w:t>
      </w:r>
    </w:p>
    <w:p w:rsidR="00BD42B1" w:rsidRPr="004C7D7E" w:rsidRDefault="00BD42B1" w:rsidP="00BD42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2. Обеспечение доступности образования, в том числе онлайн-образования.</w:t>
      </w:r>
    </w:p>
    <w:p w:rsidR="00BD42B1" w:rsidRPr="004C7D7E" w:rsidRDefault="00BD42B1" w:rsidP="00BD42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3. Создание условий для внедрения современной и безопасной цифровой образовательной среды, обеспечивающей высокое качество и доступность образования всех видов и уровней.</w:t>
      </w:r>
    </w:p>
    <w:p w:rsidR="00BD42B1" w:rsidRPr="004C7D7E" w:rsidRDefault="00BD42B1" w:rsidP="00BD42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Задачи муниципальной программы:</w:t>
      </w:r>
    </w:p>
    <w:p w:rsidR="00BD42B1" w:rsidRPr="004C7D7E" w:rsidRDefault="00BD42B1" w:rsidP="00BD42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1. Создание в системе дошкольного образования детей равных возможностей для получения качественного образования.</w:t>
      </w:r>
    </w:p>
    <w:p w:rsidR="00BD42B1" w:rsidRPr="004C7D7E" w:rsidRDefault="00BD42B1" w:rsidP="00BD42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2. Создание в системе общего и дополнительного образования равных возможностей для полноценного развития каждого ребенка и получения качественного образования.</w:t>
      </w:r>
    </w:p>
    <w:p w:rsidR="00BD42B1" w:rsidRPr="004C7D7E" w:rsidRDefault="00BD42B1" w:rsidP="00BD42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3. Создание комплексной цифровой инфраструктуры системы образования региона.</w:t>
      </w:r>
    </w:p>
    <w:p w:rsidR="00BD42B1" w:rsidRPr="004C7D7E" w:rsidRDefault="00BD42B1" w:rsidP="00BD42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4. Развитие инфраструктуры и организационно-</w:t>
      </w:r>
      <w:proofErr w:type="gramStart"/>
      <w:r w:rsidRPr="004C7D7E">
        <w:rPr>
          <w:rFonts w:ascii="Times New Roman" w:hAnsi="Times New Roman" w:cs="Times New Roman"/>
          <w:sz w:val="28"/>
          <w:szCs w:val="28"/>
        </w:rPr>
        <w:t>экономических механизмов</w:t>
      </w:r>
      <w:proofErr w:type="gramEnd"/>
      <w:r w:rsidRPr="004C7D7E">
        <w:rPr>
          <w:rFonts w:ascii="Times New Roman" w:hAnsi="Times New Roman" w:cs="Times New Roman"/>
          <w:sz w:val="28"/>
          <w:szCs w:val="28"/>
        </w:rPr>
        <w:t>, обеспечивающих максимальную доступность услуг дошкольного, общего, дополнительного образования детей.</w:t>
      </w:r>
    </w:p>
    <w:p w:rsidR="00BD42B1" w:rsidRPr="004C7D7E" w:rsidRDefault="00BD42B1" w:rsidP="00BD42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lastRenderedPageBreak/>
        <w:t>5. Поддержка и развитие одаренных детей, обеспечение условий для их личностной, творческой, социальной самореализации и профессионального самоопределения.</w:t>
      </w:r>
    </w:p>
    <w:p w:rsidR="00BD42B1" w:rsidRPr="004C7D7E" w:rsidRDefault="00BD42B1" w:rsidP="00BD42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6. Организация предоставления государственных гарантий и мер социальной поддержки детям-сиротам, детям, оставшимся без попечения родителей.</w:t>
      </w:r>
    </w:p>
    <w:p w:rsidR="00BD42B1" w:rsidRPr="004C7D7E" w:rsidRDefault="00BD42B1" w:rsidP="00BD42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7. Обеспечение семейного жизнеустройства детей-сирот, детей, оставшихся без попечения родителей.</w:t>
      </w:r>
    </w:p>
    <w:p w:rsidR="00BD42B1" w:rsidRPr="004C7D7E" w:rsidRDefault="00BD42B1" w:rsidP="00BD42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8. Повышение привлекательности работы в должности педагога муниципальных образовательных организациях.</w:t>
      </w:r>
    </w:p>
    <w:p w:rsidR="00BD42B1" w:rsidRPr="004C7D7E" w:rsidRDefault="00BD42B1" w:rsidP="00BD42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9. Развитие муниципальной системы оценки и управления качеством образования.</w:t>
      </w:r>
    </w:p>
    <w:p w:rsidR="00BD42B1" w:rsidRPr="004C7D7E" w:rsidRDefault="00BD42B1" w:rsidP="00BD42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10. Обеспечение эффективной реализации муниципальной программы "Развития образования".</w:t>
      </w:r>
    </w:p>
    <w:p w:rsidR="00553848" w:rsidRPr="004C7D7E" w:rsidRDefault="00BD42B1" w:rsidP="00BD42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Цели и задачи Программы взаимосвязаны с целями и задачами ряда муниципальных программ района, перечень которых утвержден постановлением администрации Ковровского района Владимирской области от 10.01.2025 N 7 "Об утверждении Перечня муниципальных программ Ковровского района", а также с целями и задачами Государственной программы Владимирской области "Развитие образования</w:t>
      </w:r>
    </w:p>
    <w:p w:rsidR="00862435" w:rsidRPr="004C7D7E" w:rsidRDefault="00862435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553848" w:rsidRPr="004C7D7E" w:rsidRDefault="004979A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3</w:t>
      </w:r>
      <w:r w:rsidR="00553848" w:rsidRPr="004C7D7E">
        <w:rPr>
          <w:rFonts w:ascii="Times New Roman" w:hAnsi="Times New Roman" w:cs="Times New Roman"/>
          <w:sz w:val="28"/>
          <w:szCs w:val="28"/>
        </w:rPr>
        <w:t>.3. Показатели (индикаторы) достижения целей</w:t>
      </w:r>
    </w:p>
    <w:p w:rsidR="00553848" w:rsidRPr="004C7D7E" w:rsidRDefault="005538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и решения задач, описание основных ожидаемых</w:t>
      </w:r>
    </w:p>
    <w:p w:rsidR="00553848" w:rsidRPr="004C7D7E" w:rsidRDefault="005538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конечных результатов Программы</w:t>
      </w:r>
    </w:p>
    <w:p w:rsidR="00553848" w:rsidRPr="004C7D7E" w:rsidRDefault="005538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E4B5A" w:rsidRPr="004C7D7E" w:rsidRDefault="001E4B5A" w:rsidP="001E4B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Сведения об индикаторах и показателях муниципальной программы, подпрограммы и их значениях приведены в таблице N 1 к Программе.</w:t>
      </w:r>
    </w:p>
    <w:p w:rsidR="001E4B5A" w:rsidRPr="004C7D7E" w:rsidRDefault="001E4B5A" w:rsidP="001E4B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7D7E">
        <w:rPr>
          <w:rFonts w:ascii="Times New Roman" w:hAnsi="Times New Roman" w:cs="Times New Roman"/>
          <w:sz w:val="28"/>
          <w:szCs w:val="28"/>
        </w:rPr>
        <w:t>Показатель 1 "Доступность дошкольного образования (отношение численности детей в возрасте от 2 месяцев до 7 лет, получающих дошкольное образование в текущем году, к сумме численности детей в возрасте от 2 месяцев до 7 лет, получающих дошкольное образование в текущем году, и численности детей в возрасте от 2 месяцев до 7 лет, находящихся в очереди на получение в текущем году дошкольного</w:t>
      </w:r>
      <w:proofErr w:type="gramEnd"/>
      <w:r w:rsidRPr="004C7D7E">
        <w:rPr>
          <w:rFonts w:ascii="Times New Roman" w:hAnsi="Times New Roman" w:cs="Times New Roman"/>
          <w:sz w:val="28"/>
          <w:szCs w:val="28"/>
        </w:rPr>
        <w:t xml:space="preserve"> образования)" характеризует степень удовлетворенности потребности населения в услугах дошкольного образования для детей в возрасте от 2 месяцев до 7 лет.</w:t>
      </w:r>
    </w:p>
    <w:p w:rsidR="001E4B5A" w:rsidRPr="004C7D7E" w:rsidRDefault="001E4B5A" w:rsidP="001E4B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Показатель 2 "Удельный вес численности обучающихся в муниципальных общеобразовательных организациях, которым предоставлена возможность обучаться в соответствии с основными современными требованиями (с учетом федеральных государственных образовательных стандартов), в общей численности обучающихся </w:t>
      </w:r>
      <w:r w:rsidRPr="004C7D7E">
        <w:rPr>
          <w:rFonts w:ascii="Times New Roman" w:hAnsi="Times New Roman" w:cs="Times New Roman"/>
          <w:sz w:val="28"/>
          <w:szCs w:val="28"/>
        </w:rPr>
        <w:lastRenderedPageBreak/>
        <w:t>муниципальных общеобразовательных организаций" характеризует качество инфраструктуры обучения (материально-технической и технологической базы), реализацию требований федеральных государственных образовательных стандартов к условиям обучения. Базовый показатель определен по итогам деятельности общеобразовательных организаций и характеризует качество и безопасность условий реализации программ начального, основного, среднего общего образования для детей независимо от места их проживания.</w:t>
      </w:r>
    </w:p>
    <w:p w:rsidR="001E4B5A" w:rsidRPr="004C7D7E" w:rsidRDefault="001E4B5A" w:rsidP="001E4B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Показатель 3 "Доля детей в возрасте от 5 до 18 лет, охваченных дополнительным образованием, в общей численности детей в возрасте от 5 до 18 лет" характеризует доступность и востребованность услуг дополнительного образования детей. Конструкция показателя и методика его расчета включает как бесплатные, так и платные услуги дополнительного образования детей, что позволяет оценить эффективность предложенных в Программе сбалансированных мер по стимулированию предложения платных услуг дополнительного образования, в том числе со стороны негосударственного сектора, при гарантированной доступности услуг для детей из малообеспеченных семей.</w:t>
      </w:r>
    </w:p>
    <w:p w:rsidR="001E4B5A" w:rsidRPr="004C7D7E" w:rsidRDefault="001E4B5A" w:rsidP="001E4B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7D7E">
        <w:rPr>
          <w:rFonts w:ascii="Times New Roman" w:hAnsi="Times New Roman" w:cs="Times New Roman"/>
          <w:sz w:val="28"/>
          <w:szCs w:val="28"/>
        </w:rPr>
        <w:t>Показатель 4 "Доля детей-сирот и детей, оставшихся без попечения родителей, в общей численности детского населения области" определяет степень социального неблагополучия (благополучия) семей в районе и позволяет оценить эффективность мер социальной поддержки, предоставляемых семьям, оказавшимся в трудной жизненной ситуации, эффективность работы по семейному жизнеустройству детей-сирот, эффективность деятельности по обеспечению основного права детей - жить и воспитываться в семье, эффективность деятельности муниципальных структур</w:t>
      </w:r>
      <w:proofErr w:type="gramEnd"/>
      <w:r w:rsidRPr="004C7D7E">
        <w:rPr>
          <w:rFonts w:ascii="Times New Roman" w:hAnsi="Times New Roman" w:cs="Times New Roman"/>
          <w:sz w:val="28"/>
          <w:szCs w:val="28"/>
        </w:rPr>
        <w:t>, обеспечивающих семейное жизнеустройство детей-сирот и детей, оставшихся без попечения родителей.</w:t>
      </w:r>
    </w:p>
    <w:p w:rsidR="001E4B5A" w:rsidRPr="004C7D7E" w:rsidRDefault="001E4B5A" w:rsidP="001E4B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Показатель 5 "Доля выпускников муниципальных общеобразовательных организаций, получивших аттестаты об основном общем и среднем общем образовании, в общей численности выпускников муниципальных общеобразовательных организаций" характеризует степень освоения выпускниками основных общеобразовательных программ основного общего и среднего общего образования.</w:t>
      </w:r>
    </w:p>
    <w:p w:rsidR="001E4B5A" w:rsidRPr="004C7D7E" w:rsidRDefault="001E4B5A" w:rsidP="001E4B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Показатель 6 "Удовлетворенность населения услугами в сфере образования" отражает уровень удовлетворенности населения района качеством услуг в сфере дошкольного, общего и дополнительного образования.</w:t>
      </w:r>
    </w:p>
    <w:p w:rsidR="007273AF" w:rsidRPr="004C7D7E" w:rsidRDefault="007273AF" w:rsidP="007273A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D7E">
        <w:rPr>
          <w:rFonts w:ascii="Times New Roman" w:hAnsi="Times New Roman" w:cs="Times New Roman"/>
          <w:b/>
          <w:sz w:val="28"/>
          <w:szCs w:val="28"/>
        </w:rPr>
        <w:t xml:space="preserve"> 3.4.Сведения о показателях (индикаторах) муниципальной программы и их значениях</w:t>
      </w:r>
    </w:p>
    <w:p w:rsidR="007273AF" w:rsidRPr="004C7D7E" w:rsidRDefault="007273AF" w:rsidP="007273A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273AF" w:rsidRPr="004C7D7E" w:rsidRDefault="007273AF" w:rsidP="007273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       Прогноз сводных показателей муниципальных заданий, включающий </w:t>
      </w:r>
      <w:r w:rsidRPr="004C7D7E">
        <w:rPr>
          <w:rFonts w:ascii="Times New Roman" w:hAnsi="Times New Roman" w:cs="Times New Roman"/>
          <w:sz w:val="28"/>
          <w:szCs w:val="28"/>
        </w:rPr>
        <w:lastRenderedPageBreak/>
        <w:t>показатели муниципальных заданий на оказание муниципальных услуг (выполнение работ) муниципальными учреждениями Ковровского района  в рамках Программы, по этапам реализации Программы представлен в таблице.</w:t>
      </w:r>
    </w:p>
    <w:p w:rsidR="00553848" w:rsidRPr="004C7D7E" w:rsidRDefault="005538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848" w:rsidRDefault="005538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B3A" w:rsidRPr="004C7D7E" w:rsidRDefault="006C4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848" w:rsidRPr="004C7D7E" w:rsidRDefault="0044161E" w:rsidP="002E42B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4</w:t>
      </w:r>
      <w:r w:rsidR="00553848" w:rsidRPr="004C7D7E">
        <w:rPr>
          <w:rFonts w:ascii="Times New Roman" w:hAnsi="Times New Roman" w:cs="Times New Roman"/>
          <w:sz w:val="28"/>
          <w:szCs w:val="28"/>
        </w:rPr>
        <w:t xml:space="preserve">. </w:t>
      </w:r>
      <w:r w:rsidR="002E42B1" w:rsidRPr="004C7D7E">
        <w:rPr>
          <w:rFonts w:ascii="Times New Roman" w:hAnsi="Times New Roman" w:cs="Times New Roman"/>
          <w:sz w:val="28"/>
          <w:szCs w:val="28"/>
        </w:rPr>
        <w:t>Основные цели и задачи муниципальной Программы с указанием сроков и этапов ее реализации, а также целевых показателей (индикаторов) Механизм реализации и управления муниципальной Программой</w:t>
      </w:r>
    </w:p>
    <w:p w:rsidR="00553848" w:rsidRPr="004C7D7E" w:rsidRDefault="005538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848" w:rsidRPr="004C7D7E" w:rsidRDefault="005538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Программа состоит из основных мероприятий, которые отражают актуальные и перспективные направления муниципальной политики, в сфере образования.</w:t>
      </w:r>
    </w:p>
    <w:p w:rsidR="00553848" w:rsidRPr="004C7D7E" w:rsidRDefault="00553848" w:rsidP="000C4B8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Муниципальная программа</w:t>
      </w:r>
      <w:r w:rsidR="00F55945" w:rsidRPr="004C7D7E">
        <w:rPr>
          <w:rFonts w:ascii="Times New Roman" w:hAnsi="Times New Roman" w:cs="Times New Roman"/>
          <w:sz w:val="28"/>
          <w:szCs w:val="28"/>
        </w:rPr>
        <w:t xml:space="preserve"> Ковровского района </w:t>
      </w:r>
      <w:r w:rsidRPr="004C7D7E">
        <w:rPr>
          <w:rFonts w:ascii="Times New Roman" w:hAnsi="Times New Roman" w:cs="Times New Roman"/>
          <w:sz w:val="28"/>
          <w:szCs w:val="28"/>
        </w:rPr>
        <w:t xml:space="preserve"> "Развитие образования" включает в себя 5 подпрограмм:</w:t>
      </w:r>
    </w:p>
    <w:p w:rsidR="000C4B82" w:rsidRPr="004C7D7E" w:rsidRDefault="000C4B82" w:rsidP="000C4B8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Подпрограмма 1 «Развитие дошкольного, общего</w:t>
      </w:r>
      <w:r w:rsidR="003F651B" w:rsidRPr="004C7D7E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Pr="004C7D7E">
        <w:rPr>
          <w:rFonts w:ascii="Times New Roman" w:hAnsi="Times New Roman" w:cs="Times New Roman"/>
          <w:sz w:val="28"/>
          <w:szCs w:val="28"/>
        </w:rPr>
        <w:t xml:space="preserve"> и дополнительного образования</w:t>
      </w:r>
      <w:r w:rsidR="003F651B" w:rsidRPr="004C7D7E">
        <w:rPr>
          <w:rFonts w:ascii="Times New Roman" w:hAnsi="Times New Roman" w:cs="Times New Roman"/>
          <w:sz w:val="28"/>
          <w:szCs w:val="28"/>
        </w:rPr>
        <w:t xml:space="preserve"> детей</w:t>
      </w:r>
      <w:r w:rsidRPr="004C7D7E">
        <w:rPr>
          <w:rFonts w:ascii="Times New Roman" w:hAnsi="Times New Roman" w:cs="Times New Roman"/>
          <w:sz w:val="28"/>
          <w:szCs w:val="28"/>
        </w:rPr>
        <w:t>»;</w:t>
      </w:r>
    </w:p>
    <w:p w:rsidR="000C4B82" w:rsidRPr="004C7D7E" w:rsidRDefault="000C4B82" w:rsidP="000C4B8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Подпрограмма 2 «Совершенствование организации питания обучающихся, воспитанников муниципальных образовательных организаций Ковровского района»;</w:t>
      </w:r>
    </w:p>
    <w:p w:rsidR="000C4B82" w:rsidRPr="004C7D7E" w:rsidRDefault="000C4B82" w:rsidP="000C4B8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Подпрограмма 3 «Совершенствование организации отдыха и оздоровления детей и подростков Ковровского района»;</w:t>
      </w:r>
    </w:p>
    <w:p w:rsidR="000C4B82" w:rsidRPr="004C7D7E" w:rsidRDefault="000C4B82" w:rsidP="000C4B8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Подпрограмма 4 «Безопасность образовательной организации»;</w:t>
      </w:r>
    </w:p>
    <w:p w:rsidR="000C4B82" w:rsidRPr="004C7D7E" w:rsidRDefault="000C4B82" w:rsidP="000C4B8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Подпрограмма 5 «Обеспечение защиты прав и       интересов детей-сирот и детей, оставшихся без попечения родителей»</w:t>
      </w:r>
      <w:r w:rsidR="00EF2D62" w:rsidRPr="004C7D7E">
        <w:rPr>
          <w:rFonts w:ascii="Times New Roman" w:hAnsi="Times New Roman" w:cs="Times New Roman"/>
          <w:sz w:val="28"/>
          <w:szCs w:val="28"/>
        </w:rPr>
        <w:t>.</w:t>
      </w:r>
    </w:p>
    <w:p w:rsidR="00EF2D62" w:rsidRPr="004C7D7E" w:rsidRDefault="00EF2D62" w:rsidP="00EF2D6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Включение перечисленных подпрограмм в муниципальную Программу связано с особенностями структуры системы образования и ключевыми задачами, связанными с обеспечением повышения качества образования.</w:t>
      </w:r>
    </w:p>
    <w:p w:rsidR="00EF2D62" w:rsidRPr="004C7D7E" w:rsidRDefault="00EF2D62" w:rsidP="00EF2D6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Мероприятия, заложенные в муниципальной Программе, являются продолжением работы по развитию образования в районе и рассчитаны на 202</w:t>
      </w:r>
      <w:r w:rsidR="007C47E8" w:rsidRPr="004C7D7E">
        <w:rPr>
          <w:rFonts w:ascii="Times New Roman" w:hAnsi="Times New Roman" w:cs="Times New Roman"/>
          <w:sz w:val="28"/>
          <w:szCs w:val="28"/>
        </w:rPr>
        <w:t>5</w:t>
      </w:r>
      <w:r w:rsidRPr="004C7D7E">
        <w:rPr>
          <w:rFonts w:ascii="Times New Roman" w:hAnsi="Times New Roman" w:cs="Times New Roman"/>
          <w:sz w:val="28"/>
          <w:szCs w:val="28"/>
        </w:rPr>
        <w:t xml:space="preserve"> - 20</w:t>
      </w:r>
      <w:r w:rsidR="007C47E8" w:rsidRPr="004C7D7E">
        <w:rPr>
          <w:rFonts w:ascii="Times New Roman" w:hAnsi="Times New Roman" w:cs="Times New Roman"/>
          <w:sz w:val="28"/>
          <w:szCs w:val="28"/>
        </w:rPr>
        <w:t>30</w:t>
      </w:r>
      <w:r w:rsidRPr="004C7D7E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EF2D62" w:rsidRPr="004C7D7E" w:rsidRDefault="00EF2D62" w:rsidP="00EF2D6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Достижение стратегических целей и решение задач Программы обеспечиваются за счет реализации мероприятий муниципальной Программы и входящих в нее подпрограмм.</w:t>
      </w:r>
    </w:p>
    <w:p w:rsidR="00EF2D62" w:rsidRPr="004C7D7E" w:rsidRDefault="00EF2D62" w:rsidP="00EF2D6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Механизм реализации муниципальной Программы основан на осуществлении мероприятий в соответствии с финансовыми средствами, предусмотренными в бюджете Ковровского района на финансирование муниципальной Программы.</w:t>
      </w:r>
    </w:p>
    <w:p w:rsidR="00EF2D62" w:rsidRPr="004C7D7E" w:rsidRDefault="00EF2D62" w:rsidP="00EF2D6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Муниципальная Программа будет реализована через систему планирования, которая включает в себя стратегические и оперативные планы, критерии оценки промежуточных и итоговых результатов, мониторинг состояния качества образования.</w:t>
      </w:r>
    </w:p>
    <w:p w:rsidR="00EF2D62" w:rsidRPr="004C7D7E" w:rsidRDefault="00EF2D62" w:rsidP="00EF2D6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Положения муниципальной программы, которые будут реализовываться совместно с Министерством образования Владимирской области, предполагается осуществлять через заключение соглашений между Министерством образования Владимирской области и </w:t>
      </w:r>
      <w:r w:rsidR="00AD34F0" w:rsidRPr="004C7D7E">
        <w:rPr>
          <w:rFonts w:ascii="Times New Roman" w:hAnsi="Times New Roman" w:cs="Times New Roman"/>
          <w:sz w:val="28"/>
          <w:szCs w:val="28"/>
        </w:rPr>
        <w:t xml:space="preserve">администрацией Ковровского </w:t>
      </w:r>
      <w:r w:rsidRPr="004C7D7E">
        <w:rPr>
          <w:rFonts w:ascii="Times New Roman" w:hAnsi="Times New Roman" w:cs="Times New Roman"/>
          <w:sz w:val="28"/>
          <w:szCs w:val="28"/>
        </w:rPr>
        <w:t xml:space="preserve"> района в установленном порядке.</w:t>
      </w:r>
    </w:p>
    <w:p w:rsidR="00EF2D62" w:rsidRPr="004C7D7E" w:rsidRDefault="00EF2D62" w:rsidP="00EF2D6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Контроль реализации Программы осуществляет глава администрации </w:t>
      </w:r>
      <w:r w:rsidRPr="004C7D7E">
        <w:rPr>
          <w:rFonts w:ascii="Times New Roman" w:hAnsi="Times New Roman" w:cs="Times New Roman"/>
          <w:sz w:val="28"/>
          <w:szCs w:val="28"/>
        </w:rPr>
        <w:lastRenderedPageBreak/>
        <w:t>Ковровского района. Координатором реализации Программы является управление образования администрации Ковровского района.</w:t>
      </w:r>
    </w:p>
    <w:p w:rsidR="00EF2D62" w:rsidRPr="004C7D7E" w:rsidRDefault="00EF2D62" w:rsidP="00EF2D6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Мероприятия муниципальной программы конкретизируются в годовых планах работы управления образования администрации Ковровского района и соглашениях с Министерством образования Владимирской области.</w:t>
      </w:r>
    </w:p>
    <w:p w:rsidR="00553848" w:rsidRPr="004C7D7E" w:rsidRDefault="005538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848" w:rsidRPr="004C7D7E" w:rsidRDefault="00DF4FB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5</w:t>
      </w:r>
      <w:r w:rsidR="00553848" w:rsidRPr="004C7D7E">
        <w:rPr>
          <w:rFonts w:ascii="Times New Roman" w:hAnsi="Times New Roman" w:cs="Times New Roman"/>
          <w:sz w:val="28"/>
          <w:szCs w:val="28"/>
        </w:rPr>
        <w:t>. Ресурсное обеспечение муниципальной программы</w:t>
      </w:r>
    </w:p>
    <w:p w:rsidR="00553848" w:rsidRPr="004C7D7E" w:rsidRDefault="005538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848" w:rsidRPr="004C7D7E" w:rsidRDefault="005538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7D7E">
        <w:rPr>
          <w:rFonts w:ascii="Times New Roman" w:hAnsi="Times New Roman" w:cs="Times New Roman"/>
          <w:sz w:val="28"/>
          <w:szCs w:val="28"/>
        </w:rPr>
        <w:t xml:space="preserve">Финансовое обеспечение Программы осуществляется за счет средств федерального бюджета </w:t>
      </w:r>
      <w:r w:rsidR="00177F1B" w:rsidRPr="004C7D7E">
        <w:rPr>
          <w:rFonts w:ascii="Times New Roman" w:hAnsi="Times New Roman" w:cs="Times New Roman"/>
          <w:sz w:val="28"/>
          <w:szCs w:val="28"/>
        </w:rPr>
        <w:t>–</w:t>
      </w:r>
      <w:r w:rsidRPr="004C7D7E">
        <w:rPr>
          <w:rFonts w:ascii="Times New Roman" w:hAnsi="Times New Roman" w:cs="Times New Roman"/>
          <w:sz w:val="28"/>
          <w:szCs w:val="28"/>
        </w:rPr>
        <w:t xml:space="preserve"> </w:t>
      </w:r>
      <w:r w:rsidR="00177F1B" w:rsidRPr="004C7D7E">
        <w:rPr>
          <w:rFonts w:ascii="Times New Roman" w:hAnsi="Times New Roman" w:cs="Times New Roman"/>
          <w:sz w:val="28"/>
          <w:szCs w:val="28"/>
        </w:rPr>
        <w:t>572227,0</w:t>
      </w:r>
      <w:r w:rsidRPr="004C7D7E">
        <w:rPr>
          <w:rFonts w:ascii="Times New Roman" w:hAnsi="Times New Roman" w:cs="Times New Roman"/>
          <w:sz w:val="28"/>
          <w:szCs w:val="28"/>
        </w:rPr>
        <w:t xml:space="preserve"> тыс. руб., областного бюджета </w:t>
      </w:r>
      <w:r w:rsidR="00177F1B" w:rsidRPr="004C7D7E">
        <w:rPr>
          <w:rFonts w:ascii="Times New Roman" w:hAnsi="Times New Roman" w:cs="Times New Roman"/>
          <w:sz w:val="28"/>
          <w:szCs w:val="28"/>
        </w:rPr>
        <w:t>–</w:t>
      </w:r>
      <w:r w:rsidRPr="004C7D7E">
        <w:rPr>
          <w:rFonts w:ascii="Times New Roman" w:hAnsi="Times New Roman" w:cs="Times New Roman"/>
          <w:sz w:val="28"/>
          <w:szCs w:val="28"/>
        </w:rPr>
        <w:t xml:space="preserve"> </w:t>
      </w:r>
      <w:r w:rsidR="00177F1B" w:rsidRPr="004C7D7E">
        <w:rPr>
          <w:rFonts w:ascii="Times New Roman" w:hAnsi="Times New Roman" w:cs="Times New Roman"/>
          <w:sz w:val="28"/>
          <w:szCs w:val="28"/>
        </w:rPr>
        <w:t>3109697,5</w:t>
      </w:r>
      <w:r w:rsidRPr="004C7D7E">
        <w:rPr>
          <w:rFonts w:ascii="Times New Roman" w:hAnsi="Times New Roman" w:cs="Times New Roman"/>
          <w:sz w:val="28"/>
          <w:szCs w:val="28"/>
        </w:rPr>
        <w:t xml:space="preserve"> тыс. руб., </w:t>
      </w:r>
      <w:r w:rsidR="00177F1B" w:rsidRPr="004C7D7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4C7D7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177F1B" w:rsidRPr="004C7D7E">
        <w:rPr>
          <w:rFonts w:ascii="Times New Roman" w:hAnsi="Times New Roman" w:cs="Times New Roman"/>
          <w:sz w:val="28"/>
          <w:szCs w:val="28"/>
        </w:rPr>
        <w:t>–</w:t>
      </w:r>
      <w:r w:rsidRPr="004C7D7E">
        <w:rPr>
          <w:rFonts w:ascii="Times New Roman" w:hAnsi="Times New Roman" w:cs="Times New Roman"/>
          <w:sz w:val="28"/>
          <w:szCs w:val="28"/>
        </w:rPr>
        <w:t xml:space="preserve"> </w:t>
      </w:r>
      <w:r w:rsidR="00BF4008" w:rsidRPr="004C7D7E">
        <w:rPr>
          <w:rFonts w:ascii="Times New Roman" w:hAnsi="Times New Roman" w:cs="Times New Roman"/>
          <w:sz w:val="28"/>
          <w:szCs w:val="28"/>
        </w:rPr>
        <w:t>229671</w:t>
      </w:r>
      <w:r w:rsidR="004248B8" w:rsidRPr="004C7D7E">
        <w:rPr>
          <w:rFonts w:ascii="Times New Roman" w:hAnsi="Times New Roman" w:cs="Times New Roman"/>
          <w:sz w:val="28"/>
          <w:szCs w:val="28"/>
        </w:rPr>
        <w:t>8</w:t>
      </w:r>
      <w:r w:rsidR="00BF4008" w:rsidRPr="004C7D7E">
        <w:rPr>
          <w:rFonts w:ascii="Times New Roman" w:hAnsi="Times New Roman" w:cs="Times New Roman"/>
          <w:sz w:val="28"/>
          <w:szCs w:val="28"/>
        </w:rPr>
        <w:t>,0</w:t>
      </w:r>
      <w:r w:rsidRPr="004C7D7E">
        <w:rPr>
          <w:rFonts w:ascii="Times New Roman" w:hAnsi="Times New Roman" w:cs="Times New Roman"/>
          <w:sz w:val="28"/>
          <w:szCs w:val="28"/>
        </w:rPr>
        <w:t xml:space="preserve"> тыс. руб., внебюджетные средства </w:t>
      </w:r>
      <w:r w:rsidR="00177F1B" w:rsidRPr="004C7D7E">
        <w:rPr>
          <w:rFonts w:ascii="Times New Roman" w:hAnsi="Times New Roman" w:cs="Times New Roman"/>
          <w:sz w:val="28"/>
          <w:szCs w:val="28"/>
        </w:rPr>
        <w:t>–</w:t>
      </w:r>
      <w:r w:rsidRPr="004C7D7E">
        <w:rPr>
          <w:rFonts w:ascii="Times New Roman" w:hAnsi="Times New Roman" w:cs="Times New Roman"/>
          <w:sz w:val="28"/>
          <w:szCs w:val="28"/>
        </w:rPr>
        <w:t xml:space="preserve"> </w:t>
      </w:r>
      <w:r w:rsidR="00177F1B" w:rsidRPr="004C7D7E">
        <w:rPr>
          <w:rFonts w:ascii="Times New Roman" w:hAnsi="Times New Roman" w:cs="Times New Roman"/>
          <w:sz w:val="28"/>
          <w:szCs w:val="28"/>
        </w:rPr>
        <w:t>191410,8</w:t>
      </w:r>
      <w:r w:rsidRPr="004C7D7E">
        <w:rPr>
          <w:rFonts w:ascii="Times New Roman" w:hAnsi="Times New Roman" w:cs="Times New Roman"/>
          <w:sz w:val="28"/>
          <w:szCs w:val="28"/>
        </w:rPr>
        <w:t xml:space="preserve"> тыс. руб.</w:t>
      </w:r>
      <w:proofErr w:type="gramEnd"/>
    </w:p>
    <w:p w:rsidR="00553848" w:rsidRPr="004C7D7E" w:rsidRDefault="005538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Расчет финансового обеспечения мероприятий Программы осуществлялся с учетом изменения прогнозной численности обучающихся в результате реализации мероприятий Программы, обеспечения </w:t>
      </w:r>
      <w:proofErr w:type="gramStart"/>
      <w:r w:rsidRPr="004C7D7E">
        <w:rPr>
          <w:rFonts w:ascii="Times New Roman" w:hAnsi="Times New Roman" w:cs="Times New Roman"/>
          <w:sz w:val="28"/>
          <w:szCs w:val="28"/>
        </w:rPr>
        <w:t>повышения оплаты труда педагогических работников системы</w:t>
      </w:r>
      <w:proofErr w:type="gramEnd"/>
      <w:r w:rsidRPr="004C7D7E">
        <w:rPr>
          <w:rFonts w:ascii="Times New Roman" w:hAnsi="Times New Roman" w:cs="Times New Roman"/>
          <w:sz w:val="28"/>
          <w:szCs w:val="28"/>
        </w:rPr>
        <w:t xml:space="preserve"> образования, а также индексации иных расходов на образование в соответствии с прогнозными значениями инфляции.</w:t>
      </w:r>
    </w:p>
    <w:p w:rsidR="00553848" w:rsidRPr="004C7D7E" w:rsidRDefault="005538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В рамках Программы наряду с финансовым обеспечением муниципального задания управлением сетью образовательных и иных организаций, подведомственных органам исполнительной власти, - участникам Программы, планируется финансовое обеспечение мероприятий, направленных на стимулирование повышения качества образовательных услуг, развитие перспективных направлений и образовательных организаций, выравнивание диспропорции в развитии, поддержку лучших проектов.</w:t>
      </w:r>
    </w:p>
    <w:p w:rsidR="00553848" w:rsidRPr="004C7D7E" w:rsidRDefault="005538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Объемы финансового обеспечения Программы ежегодно корректируются с учетом объемов финансирования, утвержденных в областном и муниципальном бюджетах на соответствующий финансовый год и плановый период.</w:t>
      </w:r>
    </w:p>
    <w:p w:rsidR="00553848" w:rsidRPr="004C7D7E" w:rsidRDefault="00A47B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 </w:t>
      </w:r>
      <w:r w:rsidR="00553848" w:rsidRPr="004C7D7E">
        <w:rPr>
          <w:rFonts w:ascii="Times New Roman" w:hAnsi="Times New Roman" w:cs="Times New Roman"/>
          <w:sz w:val="28"/>
          <w:szCs w:val="28"/>
        </w:rPr>
        <w:t xml:space="preserve"> В процессе выполнения мероприятий Программы мер налогового, таможенного, тарифного, кредитного и иных мер государственного регулирования не предусмотрено.</w:t>
      </w:r>
    </w:p>
    <w:p w:rsidR="00553848" w:rsidRPr="004C7D7E" w:rsidRDefault="005538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231F" w:rsidRPr="004C7D7E" w:rsidRDefault="003723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231F" w:rsidRPr="004C7D7E" w:rsidRDefault="0037231F" w:rsidP="0037231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6</w:t>
      </w:r>
      <w:r w:rsidR="00553848" w:rsidRPr="004C7D7E">
        <w:rPr>
          <w:rFonts w:ascii="Times New Roman" w:hAnsi="Times New Roman" w:cs="Times New Roman"/>
          <w:sz w:val="28"/>
          <w:szCs w:val="28"/>
        </w:rPr>
        <w:t>.</w:t>
      </w:r>
      <w:r w:rsidRPr="004C7D7E">
        <w:t xml:space="preserve"> </w:t>
      </w:r>
      <w:r w:rsidRPr="004C7D7E">
        <w:rPr>
          <w:rFonts w:ascii="Times New Roman" w:hAnsi="Times New Roman" w:cs="Times New Roman"/>
          <w:sz w:val="28"/>
          <w:szCs w:val="28"/>
        </w:rPr>
        <w:t xml:space="preserve">Оценка эффективности и прогноз </w:t>
      </w:r>
      <w:proofErr w:type="gramStart"/>
      <w:r w:rsidRPr="004C7D7E">
        <w:rPr>
          <w:rFonts w:ascii="Times New Roman" w:hAnsi="Times New Roman" w:cs="Times New Roman"/>
          <w:sz w:val="28"/>
          <w:szCs w:val="28"/>
        </w:rPr>
        <w:t>ожидаемых</w:t>
      </w:r>
      <w:proofErr w:type="gramEnd"/>
      <w:r w:rsidRPr="004C7D7E">
        <w:rPr>
          <w:rFonts w:ascii="Times New Roman" w:hAnsi="Times New Roman" w:cs="Times New Roman"/>
          <w:sz w:val="28"/>
          <w:szCs w:val="28"/>
        </w:rPr>
        <w:t xml:space="preserve"> конечных</w:t>
      </w:r>
    </w:p>
    <w:p w:rsidR="00553848" w:rsidRPr="004C7D7E" w:rsidRDefault="0037231F" w:rsidP="0037231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результатов реализации муниципальной Программы</w:t>
      </w:r>
      <w:r w:rsidR="00553848" w:rsidRPr="004C7D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3848" w:rsidRPr="004C7D7E" w:rsidRDefault="005538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0209" w:rsidRPr="004C7D7E" w:rsidRDefault="002D0209" w:rsidP="002D02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Реализация Программы обеспечит достижение следующих результатов.</w:t>
      </w:r>
    </w:p>
    <w:p w:rsidR="002D0209" w:rsidRPr="004C7D7E" w:rsidRDefault="002D0209" w:rsidP="002D02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0209" w:rsidRPr="004C7D7E" w:rsidRDefault="002D0209" w:rsidP="002D020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В системе дошкольного образования:</w:t>
      </w:r>
    </w:p>
    <w:p w:rsidR="002D0209" w:rsidRPr="004C7D7E" w:rsidRDefault="002D0209" w:rsidP="002D02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0209" w:rsidRPr="004C7D7E" w:rsidRDefault="002D0209" w:rsidP="002D02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- будет  отсутствовать  очередь  </w:t>
      </w:r>
      <w:proofErr w:type="gramStart"/>
      <w:r w:rsidRPr="004C7D7E">
        <w:rPr>
          <w:rFonts w:ascii="Times New Roman" w:hAnsi="Times New Roman" w:cs="Times New Roman"/>
          <w:sz w:val="28"/>
          <w:szCs w:val="28"/>
        </w:rPr>
        <w:t xml:space="preserve">на зачисление детей в возрасте от двух </w:t>
      </w:r>
      <w:r w:rsidRPr="004C7D7E">
        <w:rPr>
          <w:rFonts w:ascii="Times New Roman" w:hAnsi="Times New Roman" w:cs="Times New Roman"/>
          <w:sz w:val="28"/>
          <w:szCs w:val="28"/>
        </w:rPr>
        <w:lastRenderedPageBreak/>
        <w:t>месяцев до семи лет в дошкольные образовательные организации</w:t>
      </w:r>
      <w:proofErr w:type="gramEnd"/>
      <w:r w:rsidRPr="004C7D7E">
        <w:rPr>
          <w:rFonts w:ascii="Times New Roman" w:hAnsi="Times New Roman" w:cs="Times New Roman"/>
          <w:sz w:val="28"/>
          <w:szCs w:val="28"/>
        </w:rPr>
        <w:t>.</w:t>
      </w:r>
    </w:p>
    <w:p w:rsidR="002D0209" w:rsidRPr="004C7D7E" w:rsidRDefault="002D0209" w:rsidP="002D02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0209" w:rsidRPr="004C7D7E" w:rsidRDefault="002D0209" w:rsidP="002D020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В системе общего образования:</w:t>
      </w:r>
    </w:p>
    <w:p w:rsidR="002D0209" w:rsidRPr="004C7D7E" w:rsidRDefault="002D0209" w:rsidP="002D02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0209" w:rsidRPr="004C7D7E" w:rsidRDefault="002D0209" w:rsidP="002D02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- всем обучающимся в муниципальных общеобразовательных организациях к 2030 году будет предоставлена возможность обучаться в соответствии с основными современными требованиями (с учетом федеральных государственных образовательных стандартов);</w:t>
      </w:r>
    </w:p>
    <w:p w:rsidR="002D0209" w:rsidRPr="004C7D7E" w:rsidRDefault="002D0209" w:rsidP="002D02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- доля выпускников муниципальных общеобразовательных организаций, получивших аттестаты об основном общем и среднем общем образовании, в общей численности выпускников муниципальных общеобразовательных организаций составит не менее 98,1%.</w:t>
      </w:r>
    </w:p>
    <w:p w:rsidR="002D0209" w:rsidRPr="004C7D7E" w:rsidRDefault="002D0209" w:rsidP="002D02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0209" w:rsidRPr="004C7D7E" w:rsidRDefault="002D0209" w:rsidP="002D020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В системе воспитания и дополнительного образования детей:</w:t>
      </w:r>
    </w:p>
    <w:p w:rsidR="002D0209" w:rsidRPr="004C7D7E" w:rsidRDefault="002D0209" w:rsidP="002D02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0209" w:rsidRPr="004C7D7E" w:rsidRDefault="002D0209" w:rsidP="002D02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7D7E">
        <w:rPr>
          <w:rFonts w:ascii="Times New Roman" w:hAnsi="Times New Roman" w:cs="Times New Roman"/>
          <w:sz w:val="28"/>
          <w:szCs w:val="28"/>
        </w:rPr>
        <w:t>- охват детей программами дополнительного образования будет на уровне не ниже 80%; муниципальная система дополнительного образования детей на основе лучших практик обеспечит реализацию современных, вариативных и востребованных дополнительных общеобразовательных программ различных направленностей для детей, в том числе технической и естественнонаучной, соответствующих интересам детей и их родителей, региональным особенностям и потребностям социально-экономического и технологического развития страны.</w:t>
      </w:r>
      <w:proofErr w:type="gramEnd"/>
    </w:p>
    <w:p w:rsidR="002D0209" w:rsidRPr="004C7D7E" w:rsidRDefault="002D0209" w:rsidP="002D02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0209" w:rsidRPr="004C7D7E" w:rsidRDefault="002D0209" w:rsidP="002D020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Результаты для педагогов:</w:t>
      </w:r>
    </w:p>
    <w:p w:rsidR="002D0209" w:rsidRPr="004C7D7E" w:rsidRDefault="002D0209" w:rsidP="002D02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0209" w:rsidRPr="004C7D7E" w:rsidRDefault="002D0209" w:rsidP="002D02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- соотношение средней заработной платы педагогических работников муниципальных образовательных организаций составит не менее 100% </w:t>
      </w:r>
      <w:proofErr w:type="gramStart"/>
      <w:r w:rsidRPr="004C7D7E">
        <w:rPr>
          <w:rFonts w:ascii="Times New Roman" w:hAnsi="Times New Roman" w:cs="Times New Roman"/>
          <w:sz w:val="28"/>
          <w:szCs w:val="28"/>
        </w:rPr>
        <w:t>от среднего дохода от трудовой деятельности региона в зависимости от уровня образования при условии</w:t>
      </w:r>
      <w:proofErr w:type="gramEnd"/>
      <w:r w:rsidRPr="004C7D7E">
        <w:rPr>
          <w:rFonts w:ascii="Times New Roman" w:hAnsi="Times New Roman" w:cs="Times New Roman"/>
          <w:sz w:val="28"/>
          <w:szCs w:val="28"/>
        </w:rPr>
        <w:t xml:space="preserve"> ее </w:t>
      </w:r>
      <w:proofErr w:type="spellStart"/>
      <w:r w:rsidRPr="004C7D7E">
        <w:rPr>
          <w:rFonts w:ascii="Times New Roman" w:hAnsi="Times New Roman" w:cs="Times New Roman"/>
          <w:sz w:val="28"/>
          <w:szCs w:val="28"/>
        </w:rPr>
        <w:t>неснижения</w:t>
      </w:r>
      <w:proofErr w:type="spellEnd"/>
      <w:r w:rsidRPr="004C7D7E">
        <w:rPr>
          <w:rFonts w:ascii="Times New Roman" w:hAnsi="Times New Roman" w:cs="Times New Roman"/>
          <w:sz w:val="28"/>
          <w:szCs w:val="28"/>
        </w:rPr>
        <w:t xml:space="preserve"> по сравнению с предыдущим годом.</w:t>
      </w:r>
    </w:p>
    <w:p w:rsidR="002D0209" w:rsidRPr="004C7D7E" w:rsidRDefault="002D0209" w:rsidP="002D02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0209" w:rsidRPr="004C7D7E" w:rsidRDefault="002D0209" w:rsidP="002D020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В обеспечении защиты прав и интересов детей-сирот</w:t>
      </w:r>
    </w:p>
    <w:p w:rsidR="002D0209" w:rsidRPr="004C7D7E" w:rsidRDefault="002D0209" w:rsidP="002D020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и детей, оставшихся без попечения родителей:</w:t>
      </w:r>
    </w:p>
    <w:p w:rsidR="002D0209" w:rsidRPr="004C7D7E" w:rsidRDefault="002D0209" w:rsidP="002D02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0209" w:rsidRPr="004C7D7E" w:rsidRDefault="002D0209" w:rsidP="002D02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- уменьшение доли детей-сирот и детей, оставшихся без попечения родителей, в общей численности детского населения;</w:t>
      </w:r>
    </w:p>
    <w:p w:rsidR="002D0209" w:rsidRPr="004C7D7E" w:rsidRDefault="002D0209" w:rsidP="002D02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- увеличение доли детей-сирот и детей, оставшихся без попечения родителей, переданных на воспитание в семьи, в общей численности детей-сирот и детей, оставшихся без попечения родителей;</w:t>
      </w:r>
    </w:p>
    <w:p w:rsidR="002D0209" w:rsidRPr="004C7D7E" w:rsidRDefault="002D0209" w:rsidP="002D02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- сокращение количества детей-сирот и детей, оставшихся без попечения родителей, лиц из их числа, право на обеспечение жилыми помещениями которых возникло и не реализовано на конец соответствующего года.</w:t>
      </w:r>
    </w:p>
    <w:p w:rsidR="002D0209" w:rsidRPr="004C7D7E" w:rsidRDefault="002D0209" w:rsidP="002D02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0209" w:rsidRPr="004C7D7E" w:rsidRDefault="002D0209" w:rsidP="002D020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lastRenderedPageBreak/>
        <w:t>В обеспечении эффективности системы образования:</w:t>
      </w:r>
    </w:p>
    <w:p w:rsidR="002D0209" w:rsidRPr="004C7D7E" w:rsidRDefault="002D0209" w:rsidP="002D02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0209" w:rsidRPr="004C7D7E" w:rsidRDefault="002D0209" w:rsidP="002D02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- уровень удовлетворенности населения района качеством услуг в сфере дошкольного, общего и дополнительного образования составит не менее 80%.</w:t>
      </w:r>
    </w:p>
    <w:p w:rsidR="002D0209" w:rsidRPr="004C7D7E" w:rsidRDefault="002D0209" w:rsidP="002D02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0209" w:rsidRPr="004C7D7E" w:rsidRDefault="002D0209" w:rsidP="002D020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Порядок и методика оценки эффективности</w:t>
      </w:r>
    </w:p>
    <w:p w:rsidR="002D0209" w:rsidRPr="004C7D7E" w:rsidRDefault="002D0209" w:rsidP="002D020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2D0209" w:rsidRPr="004C7D7E" w:rsidRDefault="002D0209" w:rsidP="002D02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0209" w:rsidRPr="004C7D7E" w:rsidRDefault="002D0209" w:rsidP="002D02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Реализация муниципальной Программы обеспечит достижение следующих результатов.</w:t>
      </w:r>
    </w:p>
    <w:p w:rsidR="002D0209" w:rsidRPr="004C7D7E" w:rsidRDefault="002D0209" w:rsidP="002D020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В системе дошкольного образования:</w:t>
      </w:r>
    </w:p>
    <w:p w:rsidR="002D0209" w:rsidRPr="004C7D7E" w:rsidRDefault="002D0209" w:rsidP="002D020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- будет отсутствовать очередь на зачисление детей в возрасте от 2 месяцев до 7 лет в дошкольные образовательные организации.</w:t>
      </w:r>
    </w:p>
    <w:p w:rsidR="002D0209" w:rsidRPr="004C7D7E" w:rsidRDefault="002D0209" w:rsidP="002D020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В системе общего образования:</w:t>
      </w:r>
    </w:p>
    <w:p w:rsidR="002D0209" w:rsidRPr="004C7D7E" w:rsidRDefault="002D0209" w:rsidP="002D020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- всем обучающимся в муниципальных общеобразовательных организациях будет предоставлена возможность обучаться в соответствии с основными современными требованиями (с учетом федеральных государственных образовательных стандартов).</w:t>
      </w:r>
    </w:p>
    <w:p w:rsidR="002D0209" w:rsidRPr="004C7D7E" w:rsidRDefault="002D0209" w:rsidP="002D020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В системе воспитания и дополнительного образования детей:</w:t>
      </w:r>
    </w:p>
    <w:p w:rsidR="002D0209" w:rsidRPr="004C7D7E" w:rsidRDefault="002D0209" w:rsidP="002D020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7D7E">
        <w:rPr>
          <w:rFonts w:ascii="Times New Roman" w:hAnsi="Times New Roman" w:cs="Times New Roman"/>
          <w:sz w:val="28"/>
          <w:szCs w:val="28"/>
        </w:rPr>
        <w:t>- охват детей программами дополнительного образования будет на уровне не ниже 80%; муниципальная система дополнительного образования детей на основе лучших практик обеспечит реализацию современных, вариативных и востребованных дополнительных общеобразовательных программ различных направленностей для детей, в том числе технической и естественнонаучной, соответствующих интересам детей и их родителей, муниципальным и региональным особенностям и потребностям социально-экономического и технологического развития страны.</w:t>
      </w:r>
      <w:proofErr w:type="gramEnd"/>
    </w:p>
    <w:p w:rsidR="002D0209" w:rsidRPr="004C7D7E" w:rsidRDefault="002D0209" w:rsidP="002D020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Результаты для педагогов:</w:t>
      </w:r>
    </w:p>
    <w:p w:rsidR="002D0209" w:rsidRPr="004C7D7E" w:rsidRDefault="002D0209" w:rsidP="002D020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- соотношение средней заработной платы педагогических работников муниципальных образовательных организаций составит не менее 100% от заработной платы в зависимости от уровня образования при условии ее </w:t>
      </w:r>
      <w:proofErr w:type="spellStart"/>
      <w:r w:rsidRPr="004C7D7E">
        <w:rPr>
          <w:rFonts w:ascii="Times New Roman" w:hAnsi="Times New Roman" w:cs="Times New Roman"/>
          <w:sz w:val="28"/>
          <w:szCs w:val="28"/>
        </w:rPr>
        <w:t>неснижения</w:t>
      </w:r>
      <w:proofErr w:type="spellEnd"/>
      <w:r w:rsidRPr="004C7D7E">
        <w:rPr>
          <w:rFonts w:ascii="Times New Roman" w:hAnsi="Times New Roman" w:cs="Times New Roman"/>
          <w:sz w:val="28"/>
          <w:szCs w:val="28"/>
        </w:rPr>
        <w:t xml:space="preserve"> по сравнению с предыдущим годом.</w:t>
      </w:r>
    </w:p>
    <w:p w:rsidR="002D0209" w:rsidRPr="004C7D7E" w:rsidRDefault="002D0209" w:rsidP="002D020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В создании современной системы оценки качества образования:</w:t>
      </w:r>
    </w:p>
    <w:p w:rsidR="003B5609" w:rsidRDefault="003B5609" w:rsidP="002D020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0209" w:rsidRPr="004C7D7E" w:rsidRDefault="002D0209" w:rsidP="002D020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lastRenderedPageBreak/>
        <w:t>- доля выпускников муниципальных общеобразовательных организаций, получивших аттестаты об основном общем и среднем общем образовании, в общей численности выпускников муниципальных общеобразовательных организаций составит не менее 98,1%.</w:t>
      </w:r>
    </w:p>
    <w:p w:rsidR="002D0209" w:rsidRPr="004C7D7E" w:rsidRDefault="002D0209" w:rsidP="002D020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В обеспечении эффективности системы образования:</w:t>
      </w:r>
    </w:p>
    <w:p w:rsidR="002D0209" w:rsidRPr="004C7D7E" w:rsidRDefault="002D0209" w:rsidP="002D020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- уровень удовлетворенности населения района качеством услуг в сфере дошкольного, общего образования составит не менее 80%.</w:t>
      </w:r>
    </w:p>
    <w:p w:rsidR="002D0209" w:rsidRPr="004C7D7E" w:rsidRDefault="002D0209" w:rsidP="002D020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осуществляется в соответствии с </w:t>
      </w:r>
      <w:hyperlink r:id="rId24" w:history="1">
        <w:r w:rsidRPr="004C7D7E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4C7D7E">
        <w:rPr>
          <w:rFonts w:ascii="Times New Roman" w:hAnsi="Times New Roman" w:cs="Times New Roman"/>
          <w:sz w:val="28"/>
          <w:szCs w:val="28"/>
        </w:rPr>
        <w:t xml:space="preserve"> проведения оценки эффективности муниципальных долгосрочных целевых программ Ковровского района, утвержденным постановлением администрации Ковровского района от 28.02.2011 N 153 "О порядке разработки, формирования, реализации, мониторинга и оценки эффективности муниципальных долгосрочных целевых программ Ковровского района".</w:t>
      </w:r>
    </w:p>
    <w:p w:rsidR="002D0209" w:rsidRPr="004C7D7E" w:rsidRDefault="002D0209" w:rsidP="002D02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848" w:rsidRPr="004C7D7E" w:rsidRDefault="00553848">
      <w:pPr>
        <w:pStyle w:val="ConsPlusNormal"/>
        <w:rPr>
          <w:rFonts w:ascii="Times New Roman" w:hAnsi="Times New Roman" w:cs="Times New Roman"/>
          <w:sz w:val="28"/>
          <w:szCs w:val="28"/>
        </w:rPr>
        <w:sectPr w:rsidR="00553848" w:rsidRPr="004C7D7E" w:rsidSect="001705B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53848" w:rsidRPr="004C7D7E" w:rsidRDefault="005538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848" w:rsidRPr="004C7D7E" w:rsidRDefault="0055384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Таблица </w:t>
      </w:r>
    </w:p>
    <w:p w:rsidR="006F00AA" w:rsidRPr="004C7D7E" w:rsidRDefault="006F00AA" w:rsidP="006F00A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Сведения</w:t>
      </w:r>
    </w:p>
    <w:p w:rsidR="006F00AA" w:rsidRPr="004C7D7E" w:rsidRDefault="006F00AA" w:rsidP="006F00A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>о показателях (индикаторах) муниципальной программы</w:t>
      </w:r>
    </w:p>
    <w:p w:rsidR="006F00AA" w:rsidRPr="004C7D7E" w:rsidRDefault="006F00AA" w:rsidP="006F00A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и их </w:t>
      </w:r>
      <w:proofErr w:type="gramStart"/>
      <w:r w:rsidRPr="004C7D7E">
        <w:rPr>
          <w:rFonts w:ascii="Times New Roman" w:hAnsi="Times New Roman" w:cs="Times New Roman"/>
          <w:sz w:val="28"/>
          <w:szCs w:val="28"/>
        </w:rPr>
        <w:t>значениях</w:t>
      </w:r>
      <w:proofErr w:type="gramEnd"/>
    </w:p>
    <w:p w:rsidR="006F00AA" w:rsidRPr="004C7D7E" w:rsidRDefault="006F00AA" w:rsidP="006F00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2"/>
        <w:gridCol w:w="5669"/>
        <w:gridCol w:w="1361"/>
        <w:gridCol w:w="849"/>
        <w:gridCol w:w="849"/>
        <w:gridCol w:w="849"/>
        <w:gridCol w:w="849"/>
        <w:gridCol w:w="849"/>
        <w:gridCol w:w="849"/>
        <w:gridCol w:w="854"/>
      </w:tblGrid>
      <w:tr w:rsidR="006F00AA" w:rsidRPr="004C7D7E" w:rsidTr="009E7D19">
        <w:tc>
          <w:tcPr>
            <w:tcW w:w="622" w:type="dxa"/>
            <w:vMerge w:val="restart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669" w:type="dxa"/>
            <w:vMerge w:val="restart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 (индикатора)</w:t>
            </w:r>
          </w:p>
        </w:tc>
        <w:tc>
          <w:tcPr>
            <w:tcW w:w="1361" w:type="dxa"/>
            <w:vMerge w:val="restart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5948" w:type="dxa"/>
            <w:gridSpan w:val="7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Значения показателей</w:t>
            </w:r>
          </w:p>
        </w:tc>
      </w:tr>
      <w:tr w:rsidR="006F00AA" w:rsidRPr="004C7D7E" w:rsidTr="009E7D19">
        <w:tc>
          <w:tcPr>
            <w:tcW w:w="622" w:type="dxa"/>
            <w:vMerge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vMerge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vMerge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Базовый (2024 год)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2029</w:t>
            </w:r>
          </w:p>
        </w:tc>
        <w:tc>
          <w:tcPr>
            <w:tcW w:w="854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2030</w:t>
            </w:r>
          </w:p>
        </w:tc>
      </w:tr>
      <w:tr w:rsidR="006F00AA" w:rsidRPr="004C7D7E" w:rsidTr="009E7D19">
        <w:tc>
          <w:tcPr>
            <w:tcW w:w="622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6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1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4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F00AA" w:rsidRPr="004C7D7E" w:rsidTr="009E7D19">
        <w:tc>
          <w:tcPr>
            <w:tcW w:w="13600" w:type="dxa"/>
            <w:gridSpan w:val="10"/>
          </w:tcPr>
          <w:p w:rsidR="006F00AA" w:rsidRPr="004C7D7E" w:rsidRDefault="006F00AA" w:rsidP="009E7D1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 Ковровского района "Развитие образования"</w:t>
            </w:r>
          </w:p>
        </w:tc>
      </w:tr>
      <w:tr w:rsidR="006F00AA" w:rsidRPr="004C7D7E" w:rsidTr="009E7D19">
        <w:tc>
          <w:tcPr>
            <w:tcW w:w="622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69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Доступность дошкольного образования (отношение численности детей в возрасте от 2 месяцев до 7 лет, получающих дошкольное образование в текущем году, к сумме численности детей в возрасте от 2 месяцев до 7 лет, получающих дошкольное образование в текущем году, и численности детей в возрасте от 2 месяцев до 7 лет, находящихся в очереди на получение в текущем году дошкольного образования)</w:t>
            </w:r>
            <w:proofErr w:type="gramEnd"/>
          </w:p>
        </w:tc>
        <w:tc>
          <w:tcPr>
            <w:tcW w:w="1361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4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F00AA" w:rsidRPr="004C7D7E" w:rsidTr="009E7D19">
        <w:tc>
          <w:tcPr>
            <w:tcW w:w="622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69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вес численности обучающихся в муниципальных общеобразовательных </w:t>
            </w:r>
            <w:r w:rsidRPr="004C7D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организациях, которым предоставлена возможность обучаться в соответствии с основными современными требованиями (с учетом федеральных государственных образовательных стандартов), в общей численности обучающихся муниципальных общеобразовательных организаций</w:t>
            </w:r>
          </w:p>
        </w:tc>
        <w:tc>
          <w:tcPr>
            <w:tcW w:w="1361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процентов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4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F00AA" w:rsidRPr="004C7D7E" w:rsidTr="009E7D19">
        <w:tc>
          <w:tcPr>
            <w:tcW w:w="622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5669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от 5 до 18 лет, охваченных дополнительным образованием, в общей численности детей в возрасте от 5 до 18 лет</w:t>
            </w:r>
          </w:p>
        </w:tc>
        <w:tc>
          <w:tcPr>
            <w:tcW w:w="1361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854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6F00AA" w:rsidRPr="004C7D7E" w:rsidTr="009E7D19">
        <w:tc>
          <w:tcPr>
            <w:tcW w:w="622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69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Доля выпускников муниципальных общеобразовательных организаций, получивших аттестаты об основном общем и среднем общем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1361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854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</w:tr>
      <w:tr w:rsidR="006F00AA" w:rsidRPr="004C7D7E" w:rsidTr="009E7D19">
        <w:tc>
          <w:tcPr>
            <w:tcW w:w="622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69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Доля детей-сирот и детей, оставшихся без попечения родителей, в общей численности детского населения района</w:t>
            </w:r>
          </w:p>
        </w:tc>
        <w:tc>
          <w:tcPr>
            <w:tcW w:w="1361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1,35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1,35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1,35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1,35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1,35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1,35</w:t>
            </w:r>
          </w:p>
        </w:tc>
        <w:tc>
          <w:tcPr>
            <w:tcW w:w="854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1,35</w:t>
            </w:r>
          </w:p>
        </w:tc>
      </w:tr>
      <w:tr w:rsidR="006F00AA" w:rsidRPr="004C7D7E" w:rsidTr="009E7D19">
        <w:tc>
          <w:tcPr>
            <w:tcW w:w="622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69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Удовлетворенность населения услугами в сфере образования</w:t>
            </w:r>
          </w:p>
        </w:tc>
        <w:tc>
          <w:tcPr>
            <w:tcW w:w="1361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54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6F00AA" w:rsidRPr="004C7D7E" w:rsidTr="009E7D19">
        <w:tc>
          <w:tcPr>
            <w:tcW w:w="13600" w:type="dxa"/>
            <w:gridSpan w:val="10"/>
          </w:tcPr>
          <w:p w:rsidR="006F00AA" w:rsidRPr="004C7D7E" w:rsidRDefault="006F00AA" w:rsidP="009E7D19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Подпрограмма 1."Развитие дошкольного, общего образования и дополнительного образования детей"</w:t>
            </w:r>
          </w:p>
        </w:tc>
      </w:tr>
      <w:tr w:rsidR="006F00AA" w:rsidRPr="004C7D7E" w:rsidTr="009E7D19">
        <w:tc>
          <w:tcPr>
            <w:tcW w:w="622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69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детей в возрасте от 3 до 7 лет, </w:t>
            </w:r>
            <w:r w:rsidRPr="004C7D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поставленных на учет для получения дошкольного образования в текущем году</w:t>
            </w:r>
          </w:p>
        </w:tc>
        <w:tc>
          <w:tcPr>
            <w:tcW w:w="1361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4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F00AA" w:rsidRPr="004C7D7E" w:rsidTr="009E7D19">
        <w:tc>
          <w:tcPr>
            <w:tcW w:w="622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5669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Доступность дошкольного образования (отношение численности детей в возрасте от 2 месяцев до 3 лет, получающих дошкольное образование в текущем году, к сумме численности детей в возрасте от 2 месяцев до 3 лет, получающих дошкольное образование в текущем году, и численности детей в возрасте от 2 месяцев до 3 лет, находящихся в очереди на получение в текущем году дошкольного образования)</w:t>
            </w:r>
            <w:proofErr w:type="gramEnd"/>
          </w:p>
        </w:tc>
        <w:tc>
          <w:tcPr>
            <w:tcW w:w="1361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83,6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83,7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83,8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83,9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84,0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84,1</w:t>
            </w:r>
          </w:p>
        </w:tc>
        <w:tc>
          <w:tcPr>
            <w:tcW w:w="854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84,2</w:t>
            </w:r>
          </w:p>
        </w:tc>
      </w:tr>
      <w:tr w:rsidR="006F00AA" w:rsidRPr="004C7D7E" w:rsidTr="009E7D19">
        <w:tc>
          <w:tcPr>
            <w:tcW w:w="622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69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Численность детей в возрасте от 2 месяцев до 7 лет, охваченных услугами дошкольного образования, в том числе в негосударственных дошкольных образовательных организациях</w:t>
            </w:r>
          </w:p>
        </w:tc>
        <w:tc>
          <w:tcPr>
            <w:tcW w:w="1361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тыс. человек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0,942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0,942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0,942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0,942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0,942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0,942</w:t>
            </w:r>
          </w:p>
        </w:tc>
        <w:tc>
          <w:tcPr>
            <w:tcW w:w="854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0,942</w:t>
            </w:r>
          </w:p>
        </w:tc>
      </w:tr>
      <w:tr w:rsidR="006F00AA" w:rsidRPr="004C7D7E" w:rsidTr="009E7D19">
        <w:tc>
          <w:tcPr>
            <w:tcW w:w="622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69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Удельный вес численности детей-инвалидов, обучающихся по программам общего образования на дому с использованием дистанционных образовательных технологий, в общей численности детей-инвалидов, которым не противопоказано обучение</w:t>
            </w:r>
          </w:p>
        </w:tc>
        <w:tc>
          <w:tcPr>
            <w:tcW w:w="1361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854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6F00AA" w:rsidRPr="004C7D7E" w:rsidTr="009E7D19">
        <w:tc>
          <w:tcPr>
            <w:tcW w:w="622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69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вес педагогических работников, прошедших в течение последних 3 лет </w:t>
            </w:r>
            <w:r w:rsidRPr="004C7D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повышение квалификации, от общего числа педагогических работников района</w:t>
            </w:r>
          </w:p>
        </w:tc>
        <w:tc>
          <w:tcPr>
            <w:tcW w:w="1361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процентов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854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6F00AA" w:rsidRPr="004C7D7E" w:rsidTr="009E7D19">
        <w:tc>
          <w:tcPr>
            <w:tcW w:w="622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5669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Отношение среднемесячной заработной платы педагогических работников муниципальных дошкольных образовательных организаций к средней заработной плате в общем образовании во Владимирской области</w:t>
            </w:r>
          </w:p>
        </w:tc>
        <w:tc>
          <w:tcPr>
            <w:tcW w:w="1361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4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F00AA" w:rsidRPr="004C7D7E" w:rsidTr="009E7D19">
        <w:tc>
          <w:tcPr>
            <w:tcW w:w="622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69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Отношение среднемесячной заработной платы педагогических работников муниципальных образовательных организаций общего образования к среднемесячной начисленной заработной плате наемных работников в организациях, у индивидуальных предпринимателей и физических лиц во Владимирской области (среднемесячному доходу от трудовой деятельности)</w:t>
            </w:r>
          </w:p>
        </w:tc>
        <w:tc>
          <w:tcPr>
            <w:tcW w:w="1361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4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F00AA" w:rsidRPr="004C7D7E" w:rsidTr="009E7D19">
        <w:tc>
          <w:tcPr>
            <w:tcW w:w="622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669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Отношение среднемесячной заработной платы педагогических работников муниципальных организаций дополнительного образования к средней заработной плате учителей во Владимирской области</w:t>
            </w:r>
          </w:p>
        </w:tc>
        <w:tc>
          <w:tcPr>
            <w:tcW w:w="1361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4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F00AA" w:rsidRPr="004C7D7E" w:rsidTr="009E7D19">
        <w:tc>
          <w:tcPr>
            <w:tcW w:w="622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69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proofErr w:type="gramStart"/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4C7D7E">
              <w:rPr>
                <w:rFonts w:ascii="Times New Roman" w:hAnsi="Times New Roman" w:cs="Times New Roman"/>
                <w:sz w:val="28"/>
                <w:szCs w:val="28"/>
              </w:rPr>
              <w:t xml:space="preserve">, обеспеченных подвозом </w:t>
            </w:r>
            <w:r w:rsidRPr="004C7D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 общеобразовательным организациям школьными автобусами, в общей численности обучающихся, нуждающихся в подвозе</w:t>
            </w:r>
          </w:p>
        </w:tc>
        <w:tc>
          <w:tcPr>
            <w:tcW w:w="1361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проценто</w:t>
            </w:r>
            <w:r w:rsidRPr="004C7D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854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</w:tr>
      <w:tr w:rsidR="006F00AA" w:rsidRPr="004C7D7E" w:rsidTr="009E7D19">
        <w:tc>
          <w:tcPr>
            <w:tcW w:w="622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5669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Количество школьных автобусов, приобретенных в году получения субсидии из областного бюджета на приобретение транспортных сре</w:t>
            </w:r>
            <w:proofErr w:type="gramStart"/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дств дл</w:t>
            </w:r>
            <w:proofErr w:type="gramEnd"/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я организации бесплатной перевозки обучающихся в муниципальных образовательных организациях, реализующих основные общеобразовательные программы</w:t>
            </w:r>
          </w:p>
        </w:tc>
        <w:tc>
          <w:tcPr>
            <w:tcW w:w="1361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4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F00AA" w:rsidRPr="006F00AA" w:rsidTr="009E7D19">
        <w:tc>
          <w:tcPr>
            <w:tcW w:w="622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669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Доля организаций начального, основного и среднего общего образования, которые реализуют общеобразовательные программы в сетевой форме</w:t>
            </w:r>
          </w:p>
        </w:tc>
        <w:tc>
          <w:tcPr>
            <w:tcW w:w="1361" w:type="dxa"/>
          </w:tcPr>
          <w:p w:rsidR="006F00AA" w:rsidRPr="004C7D7E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49" w:type="dxa"/>
          </w:tcPr>
          <w:p w:rsidR="006F00AA" w:rsidRPr="004C7D7E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54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6F00AA" w:rsidRPr="006F00AA" w:rsidTr="009E7D19">
        <w:tc>
          <w:tcPr>
            <w:tcW w:w="622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669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Обеспечены выплаты денежного вознаграждения за классное руководство, предоставляемые педагогическим работникам образовательных организаций, ежемесячно</w:t>
            </w:r>
          </w:p>
        </w:tc>
        <w:tc>
          <w:tcPr>
            <w:tcW w:w="1361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854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</w:tr>
      <w:tr w:rsidR="006F00AA" w:rsidRPr="006F00AA" w:rsidTr="009E7D19">
        <w:tc>
          <w:tcPr>
            <w:tcW w:w="622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669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Доля образовательных организаций, показавших низкие образовательные результаты по итогам учебного года, и в общеобразовательных организациях, функционирующих в неблагоприятных </w:t>
            </w:r>
            <w:r w:rsidRPr="006F00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социальных условиях, в которых разработаны и реализуются мероприятия по повышению качества образования, в общем количестве образовательных организаций</w:t>
            </w:r>
          </w:p>
        </w:tc>
        <w:tc>
          <w:tcPr>
            <w:tcW w:w="1361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процентов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7,1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7,1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7,1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7,1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7,1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7,1</w:t>
            </w:r>
          </w:p>
        </w:tc>
        <w:tc>
          <w:tcPr>
            <w:tcW w:w="854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7,1</w:t>
            </w:r>
          </w:p>
        </w:tc>
      </w:tr>
      <w:tr w:rsidR="006F00AA" w:rsidRPr="006F00AA" w:rsidTr="009E7D19">
        <w:tc>
          <w:tcPr>
            <w:tcW w:w="622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5669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Охват детей в возрасте 5 - 18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5 - 18 лет)</w:t>
            </w:r>
          </w:p>
        </w:tc>
        <w:tc>
          <w:tcPr>
            <w:tcW w:w="1361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54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6F00AA" w:rsidRPr="006F00AA" w:rsidTr="009E7D19">
        <w:tc>
          <w:tcPr>
            <w:tcW w:w="622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669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Доля детей с ограниченными возможностями здоровья, охваченных программами дополнительного образования, в том числе с использованием дистанционных технологий, от общего числа детей указанной категории</w:t>
            </w:r>
          </w:p>
        </w:tc>
        <w:tc>
          <w:tcPr>
            <w:tcW w:w="1361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54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6F00AA" w:rsidRPr="006F00AA" w:rsidTr="009E7D19">
        <w:tc>
          <w:tcPr>
            <w:tcW w:w="622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669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Количество зданий (обособленных помещений) общеобразовательных организаций, в которых в полном объеме выполнены мероприятия по капитальному ремонту, нарастающим итогом</w:t>
            </w: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361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4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F00AA" w:rsidRPr="006F00AA" w:rsidTr="009E7D19">
        <w:tc>
          <w:tcPr>
            <w:tcW w:w="622" w:type="dxa"/>
          </w:tcPr>
          <w:p w:rsidR="006F00AA" w:rsidRPr="006F00AA" w:rsidRDefault="00975CB0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6F00AA" w:rsidRPr="006F00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69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Доля детей-инвалидов дошкольного возраста, охваченных социальной поддержкой</w:t>
            </w:r>
          </w:p>
        </w:tc>
        <w:tc>
          <w:tcPr>
            <w:tcW w:w="1361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4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F00AA" w:rsidRPr="006F00AA" w:rsidTr="009E7D19">
        <w:tc>
          <w:tcPr>
            <w:tcW w:w="622" w:type="dxa"/>
          </w:tcPr>
          <w:p w:rsidR="006F00AA" w:rsidRPr="006F00AA" w:rsidRDefault="00975CB0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6F00AA" w:rsidRPr="006F00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69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Доля работников муниципальных образовательных организаций, получивших компенсацию расходов на оплату жилых </w:t>
            </w:r>
            <w:r w:rsidRPr="006F00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помещений, отопления и освещения, в общей численности работников муниципальных образовательных организаций, имеющих право на предоставление компенсации расходов на оплату жилых помещений, отопления и освещения</w:t>
            </w:r>
          </w:p>
        </w:tc>
        <w:tc>
          <w:tcPr>
            <w:tcW w:w="1361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процентов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4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F00AA" w:rsidRPr="006F00AA" w:rsidTr="009E7D19">
        <w:tc>
          <w:tcPr>
            <w:tcW w:w="622" w:type="dxa"/>
          </w:tcPr>
          <w:p w:rsidR="006F00AA" w:rsidRPr="006F00AA" w:rsidRDefault="00975CB0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  <w:r w:rsidR="006F00AA" w:rsidRPr="006F00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69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муниципальных дошкольных образовательных организаций, в которых проведены мероприятия по антитеррористической защищенности и безопасности (за исключением мероприятий по обеспечению охраной сотрудниками частных охранных организаций, подразделениями вневедомственной охраны </w:t>
            </w:r>
            <w:proofErr w:type="spellStart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Росгвардии</w:t>
            </w:r>
            <w:proofErr w:type="spellEnd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, военизированными и сторожевыми подразделениями организации, подведомственной </w:t>
            </w:r>
            <w:proofErr w:type="spellStart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Росгвардии</w:t>
            </w:r>
            <w:proofErr w:type="spellEnd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, или подразделениями ведомственной охраны федеральных органов исполнительной власти, имеющих право на создание ведомственной охраны) и по подготовке к началу учебного года</w:t>
            </w:r>
            <w:proofErr w:type="gramEnd"/>
          </w:p>
        </w:tc>
        <w:tc>
          <w:tcPr>
            <w:tcW w:w="1361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</w:tcPr>
          <w:p w:rsidR="006F00AA" w:rsidRPr="006F00AA" w:rsidRDefault="006F00AA" w:rsidP="009E7D19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</w:tcPr>
          <w:p w:rsidR="006F00AA" w:rsidRPr="006F00AA" w:rsidRDefault="006F00AA" w:rsidP="009E7D19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</w:tcPr>
          <w:p w:rsidR="006F00AA" w:rsidRPr="006F00AA" w:rsidRDefault="006F00AA" w:rsidP="009E7D19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</w:tcPr>
          <w:p w:rsidR="006F00AA" w:rsidRPr="006F00AA" w:rsidRDefault="006F00AA" w:rsidP="009E7D19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</w:tcPr>
          <w:p w:rsidR="006F00AA" w:rsidRPr="006F00AA" w:rsidRDefault="006F00AA" w:rsidP="009E7D19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4" w:type="dxa"/>
          </w:tcPr>
          <w:p w:rsidR="006F00AA" w:rsidRPr="006F00AA" w:rsidRDefault="006F00AA" w:rsidP="009E7D19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F00AA" w:rsidRPr="006F00AA" w:rsidTr="009E7D19">
        <w:tc>
          <w:tcPr>
            <w:tcW w:w="622" w:type="dxa"/>
          </w:tcPr>
          <w:p w:rsidR="006F00AA" w:rsidRPr="006F00AA" w:rsidRDefault="006F00AA" w:rsidP="00975C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75CB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69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муниципальных общеобразовательных организаций, в которых проведены мероприятия по антитеррористической защищенности и безопасности (за исключением мероприятий </w:t>
            </w:r>
            <w:r w:rsidRPr="006F00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 обеспечению охраной сотрудниками частных охранных организаций, подразделениями вневедомственной охраны </w:t>
            </w:r>
            <w:proofErr w:type="spellStart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Росгвардии</w:t>
            </w:r>
            <w:proofErr w:type="spellEnd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, военизированными и сторожевыми подразделениями организации, подведомственной </w:t>
            </w:r>
            <w:proofErr w:type="spellStart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Росгвардии</w:t>
            </w:r>
            <w:proofErr w:type="spellEnd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, или подразделениями ведомственной охраны федеральных органов исполнительной власти, имеющих право на создание ведомственной охраны) и по подготовке к началу учебного года</w:t>
            </w:r>
            <w:proofErr w:type="gramEnd"/>
          </w:p>
        </w:tc>
        <w:tc>
          <w:tcPr>
            <w:tcW w:w="1361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</w:t>
            </w:r>
          </w:p>
        </w:tc>
        <w:tc>
          <w:tcPr>
            <w:tcW w:w="849" w:type="dxa"/>
          </w:tcPr>
          <w:p w:rsidR="006F00AA" w:rsidRPr="006F00AA" w:rsidRDefault="006F00AA" w:rsidP="009E7D19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</w:tcPr>
          <w:p w:rsidR="006F00AA" w:rsidRPr="006F00AA" w:rsidRDefault="006F00AA" w:rsidP="009E7D19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</w:tcPr>
          <w:p w:rsidR="006F00AA" w:rsidRPr="006F00AA" w:rsidRDefault="006F00AA" w:rsidP="009E7D19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</w:tcPr>
          <w:p w:rsidR="006F00AA" w:rsidRPr="006F00AA" w:rsidRDefault="006F00AA" w:rsidP="009E7D19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</w:tcPr>
          <w:p w:rsidR="006F00AA" w:rsidRPr="006F00AA" w:rsidRDefault="006F00AA" w:rsidP="009E7D19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</w:tcPr>
          <w:p w:rsidR="006F00AA" w:rsidRPr="006F00AA" w:rsidRDefault="006F00AA" w:rsidP="009E7D19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4" w:type="dxa"/>
          </w:tcPr>
          <w:p w:rsidR="006F00AA" w:rsidRPr="006F00AA" w:rsidRDefault="006F00AA" w:rsidP="009E7D19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F00AA" w:rsidRPr="006F00AA" w:rsidTr="009E7D19">
        <w:tc>
          <w:tcPr>
            <w:tcW w:w="622" w:type="dxa"/>
          </w:tcPr>
          <w:p w:rsidR="006F00AA" w:rsidRPr="006F00AA" w:rsidRDefault="006F00AA" w:rsidP="00975C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975C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69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Удельный вес численности учителей общеобразовательных организаций в возрасте до 35 лет в общей численности учителей общеобразовательных организаций</w:t>
            </w:r>
          </w:p>
        </w:tc>
        <w:tc>
          <w:tcPr>
            <w:tcW w:w="1361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854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</w:tr>
      <w:tr w:rsidR="006F00AA" w:rsidRPr="006F00AA" w:rsidTr="009E7D19">
        <w:tc>
          <w:tcPr>
            <w:tcW w:w="622" w:type="dxa"/>
          </w:tcPr>
          <w:p w:rsidR="006F00AA" w:rsidRPr="006F00AA" w:rsidRDefault="006F00AA" w:rsidP="009B25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B25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69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Процент </w:t>
            </w:r>
            <w:proofErr w:type="spellStart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закрепляемости</w:t>
            </w:r>
            <w:proofErr w:type="spellEnd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 молодых специалистов (3 года с момента приема на работу)</w:t>
            </w:r>
          </w:p>
        </w:tc>
        <w:tc>
          <w:tcPr>
            <w:tcW w:w="1361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54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6F00AA" w:rsidRPr="006F00AA" w:rsidTr="009E7D19">
        <w:tc>
          <w:tcPr>
            <w:tcW w:w="622" w:type="dxa"/>
          </w:tcPr>
          <w:p w:rsidR="006F00AA" w:rsidRPr="006F00AA" w:rsidRDefault="006F00AA" w:rsidP="009B25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B250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69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вес численности обучающихся по программам начального общего, основного общего и среднего общего образования, участвующих в олимпиадах и конкурсах различного уровня, в общей </w:t>
            </w:r>
            <w:proofErr w:type="gramStart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по программам начального общего, основного общего и среднего общего образования</w:t>
            </w:r>
          </w:p>
        </w:tc>
        <w:tc>
          <w:tcPr>
            <w:tcW w:w="1361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54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6F00AA" w:rsidRPr="006F00AA" w:rsidTr="009E7D19">
        <w:tc>
          <w:tcPr>
            <w:tcW w:w="622" w:type="dxa"/>
          </w:tcPr>
          <w:p w:rsidR="006F00AA" w:rsidRPr="006F00AA" w:rsidRDefault="006F00AA" w:rsidP="009B25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9B250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69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Уровень удовлетворенности населения качеством образовательных услуг</w:t>
            </w:r>
          </w:p>
        </w:tc>
        <w:tc>
          <w:tcPr>
            <w:tcW w:w="1361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54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6F00AA" w:rsidRPr="006F00AA" w:rsidTr="009E7D19">
        <w:tc>
          <w:tcPr>
            <w:tcW w:w="622" w:type="dxa"/>
          </w:tcPr>
          <w:p w:rsidR="006F00AA" w:rsidRPr="006F00AA" w:rsidRDefault="006F00AA" w:rsidP="009B25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B25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69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(за исключением обучающихся в образовательных организациях дополнительного образования детей со специальными наименованиями "детская школа искусств", "детская музыкальная школа", "детская хоровая школа", "детская художественная школа", "детская хореографическая школа", "детская театральная школа", "детская цирковая</w:t>
            </w:r>
            <w:proofErr w:type="gramEnd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 школа", "детская школа художественных ремесел" (далее - детские школы искусств))</w:t>
            </w:r>
          </w:p>
        </w:tc>
        <w:tc>
          <w:tcPr>
            <w:tcW w:w="1361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4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F00AA" w:rsidRPr="006F00AA" w:rsidTr="009E7D19">
        <w:tc>
          <w:tcPr>
            <w:tcW w:w="622" w:type="dxa"/>
          </w:tcPr>
          <w:p w:rsidR="006F00AA" w:rsidRPr="006F00AA" w:rsidRDefault="00975CB0" w:rsidP="009B25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B250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F00AA" w:rsidRPr="006F00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69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от 5 до 18 лет, обучающихся по дополнительным общеразвивающим программам за счет социального сертификата на получение муниципальной услуги в социальной сфере</w:t>
            </w:r>
          </w:p>
        </w:tc>
        <w:tc>
          <w:tcPr>
            <w:tcW w:w="1361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54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6F00AA" w:rsidRPr="006F00AA" w:rsidTr="009E7D19">
        <w:tc>
          <w:tcPr>
            <w:tcW w:w="622" w:type="dxa"/>
          </w:tcPr>
          <w:p w:rsidR="006F00AA" w:rsidRPr="006F00AA" w:rsidRDefault="00975CB0" w:rsidP="009B25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B250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F00AA" w:rsidRPr="006F00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69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Доля обучающихся 1 классов муниципальных и частных общеобразовательных </w:t>
            </w:r>
            <w:r w:rsidRPr="006F00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организаций, обеспеченных местами в группах продленного дня, от общего количества обучающихся 1 классов муниципальных и частных общеобразовательных организаций, нуждающихся в местах в группах продленного дня</w:t>
            </w:r>
          </w:p>
        </w:tc>
        <w:tc>
          <w:tcPr>
            <w:tcW w:w="1361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процентов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4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F00AA" w:rsidRPr="006F00AA" w:rsidTr="009E7D19">
        <w:tc>
          <w:tcPr>
            <w:tcW w:w="622" w:type="dxa"/>
          </w:tcPr>
          <w:p w:rsidR="006F00AA" w:rsidRPr="006F00AA" w:rsidRDefault="00975CB0" w:rsidP="009B25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9B250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F00AA" w:rsidRPr="006F00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69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1361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9" w:type="dxa"/>
          </w:tcPr>
          <w:p w:rsidR="006F00AA" w:rsidRPr="006F00AA" w:rsidRDefault="006F00AA" w:rsidP="009E7D19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9" w:type="dxa"/>
          </w:tcPr>
          <w:p w:rsidR="006F00AA" w:rsidRPr="006F00AA" w:rsidRDefault="006F00AA" w:rsidP="009E7D19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9" w:type="dxa"/>
          </w:tcPr>
          <w:p w:rsidR="006F00AA" w:rsidRPr="006F00AA" w:rsidRDefault="006F00AA" w:rsidP="009E7D19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9" w:type="dxa"/>
          </w:tcPr>
          <w:p w:rsidR="006F00AA" w:rsidRPr="006F00AA" w:rsidRDefault="006F00AA" w:rsidP="009E7D19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9" w:type="dxa"/>
          </w:tcPr>
          <w:p w:rsidR="006F00AA" w:rsidRPr="006F00AA" w:rsidRDefault="006F00AA" w:rsidP="009E7D19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4" w:type="dxa"/>
          </w:tcPr>
          <w:p w:rsidR="006F00AA" w:rsidRPr="006F00AA" w:rsidRDefault="006F00AA" w:rsidP="009E7D19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F00AA" w:rsidRPr="006F00AA" w:rsidTr="009E7D19">
        <w:tc>
          <w:tcPr>
            <w:tcW w:w="622" w:type="dxa"/>
          </w:tcPr>
          <w:p w:rsidR="006F00AA" w:rsidRPr="006F00AA" w:rsidRDefault="00975CB0" w:rsidP="009B25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B250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6F00AA" w:rsidRPr="006F00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69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Число общеобразовательных организаций, реализующих программы углубленного и профильного изучения предметов, в том числе </w:t>
            </w:r>
            <w:proofErr w:type="gramStart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естественно-научной</w:t>
            </w:r>
            <w:proofErr w:type="gramEnd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, аграрной, социально-педагогической, медицинской и  инженерной направленности</w:t>
            </w:r>
          </w:p>
        </w:tc>
        <w:tc>
          <w:tcPr>
            <w:tcW w:w="1361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4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F00AA" w:rsidRPr="006F00AA" w:rsidTr="009E7D19">
        <w:tc>
          <w:tcPr>
            <w:tcW w:w="13600" w:type="dxa"/>
            <w:gridSpan w:val="10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Подпрограмма 2. «Совершенствование организации питания обучающихся, воспитанников муниципальных образовательных организаций Ковровского района»</w:t>
            </w:r>
          </w:p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0AA" w:rsidRPr="006F00AA" w:rsidTr="009E7D19">
        <w:tc>
          <w:tcPr>
            <w:tcW w:w="622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69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Обеспечены</w:t>
            </w:r>
            <w:proofErr w:type="gramEnd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 бесплатным горячим питанием обучающиеся, получающие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61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843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832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727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662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662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662</w:t>
            </w:r>
          </w:p>
        </w:tc>
        <w:tc>
          <w:tcPr>
            <w:tcW w:w="854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662</w:t>
            </w:r>
          </w:p>
        </w:tc>
      </w:tr>
      <w:tr w:rsidR="006F00AA" w:rsidRPr="006F00AA" w:rsidTr="009E7D19">
        <w:tc>
          <w:tcPr>
            <w:tcW w:w="622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5669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Удельный вес учащихся 5 - 11 классов, обеспеченных горячим питанием, от общей численности обучающихся данной возрастной группы</w:t>
            </w:r>
          </w:p>
        </w:tc>
        <w:tc>
          <w:tcPr>
            <w:tcW w:w="1361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49" w:type="dxa"/>
          </w:tcPr>
          <w:p w:rsidR="006F00AA" w:rsidRPr="006F00AA" w:rsidRDefault="006F00AA" w:rsidP="009E7D19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49" w:type="dxa"/>
          </w:tcPr>
          <w:p w:rsidR="006F00AA" w:rsidRPr="006F00AA" w:rsidRDefault="006F00AA" w:rsidP="009E7D19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49" w:type="dxa"/>
          </w:tcPr>
          <w:p w:rsidR="006F00AA" w:rsidRPr="006F00AA" w:rsidRDefault="006F00AA" w:rsidP="009E7D19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49" w:type="dxa"/>
          </w:tcPr>
          <w:p w:rsidR="006F00AA" w:rsidRPr="006F00AA" w:rsidRDefault="006F00AA" w:rsidP="009E7D19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49" w:type="dxa"/>
          </w:tcPr>
          <w:p w:rsidR="006F00AA" w:rsidRPr="006F00AA" w:rsidRDefault="006F00AA" w:rsidP="009E7D19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54" w:type="dxa"/>
          </w:tcPr>
          <w:p w:rsidR="006F00AA" w:rsidRPr="006F00AA" w:rsidRDefault="006F00AA" w:rsidP="009E7D19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6F00AA" w:rsidRPr="006F00AA" w:rsidTr="009E7D19">
        <w:tc>
          <w:tcPr>
            <w:tcW w:w="622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69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Доля обучающихся, получающих начальное общее образование в частных образовательных организациях, которым предоставлено бесплатное горячее питание, к общему количеству обучающихся, получающих начальное общее образование в частных образовательных организациях</w:t>
            </w:r>
          </w:p>
        </w:tc>
        <w:tc>
          <w:tcPr>
            <w:tcW w:w="1361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6F00AA" w:rsidRDefault="006F00AA" w:rsidP="009E7D19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6F00AA" w:rsidRDefault="006F00AA" w:rsidP="009E7D19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6F00AA" w:rsidRDefault="006F00AA" w:rsidP="009E7D19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6F00AA" w:rsidRDefault="006F00AA" w:rsidP="009E7D19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6F00AA" w:rsidRPr="006F00AA" w:rsidRDefault="006F00AA" w:rsidP="009E7D19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4" w:type="dxa"/>
          </w:tcPr>
          <w:p w:rsidR="006F00AA" w:rsidRPr="006F00AA" w:rsidRDefault="006F00AA" w:rsidP="009E7D19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F00AA" w:rsidRPr="006F00AA" w:rsidTr="009E7D19">
        <w:tc>
          <w:tcPr>
            <w:tcW w:w="13600" w:type="dxa"/>
            <w:gridSpan w:val="10"/>
          </w:tcPr>
          <w:p w:rsidR="006F00AA" w:rsidRPr="006F00AA" w:rsidRDefault="006F00AA" w:rsidP="009E7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Подпрограмма 3. «Совершенствование организации отдыха и оздоровления детей и подростков Ковровского района»</w:t>
            </w:r>
          </w:p>
        </w:tc>
      </w:tr>
      <w:tr w:rsidR="006F00AA" w:rsidRPr="006F00AA" w:rsidTr="009E7D19">
        <w:tc>
          <w:tcPr>
            <w:tcW w:w="622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69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Удельный вес детей школьного возраста, подлежащих отдыху в организациях отдыха детей и их оздоровления в каникулярный период за счет средств субсидии из областного бюджета бюджетам муниципальных образований на организацию отдыха детей в каникулярное время (к общему числу детей от 7 до 17 лет)</w:t>
            </w:r>
          </w:p>
        </w:tc>
        <w:tc>
          <w:tcPr>
            <w:tcW w:w="1361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54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6F00AA" w:rsidRPr="006F00AA" w:rsidTr="009E7D19">
        <w:tc>
          <w:tcPr>
            <w:tcW w:w="622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вес обучающихся в организациях по образовательным программам начального общего, основного общего, среднего общего </w:t>
            </w:r>
            <w:r w:rsidRPr="006F00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образования, подлежащих культурно-экскурсионному обслуживанию в каникулярный период за счет средств субсидии из областного бюджета бюджетам муниципальных образований на организацию отдыха детей в каникулярное время (к общему числу обучающихся 1 - 11 классов в организациях по образовательным программам начального общего, основного общего, среднего общего образования)</w:t>
            </w:r>
            <w:proofErr w:type="gramEnd"/>
          </w:p>
        </w:tc>
        <w:tc>
          <w:tcPr>
            <w:tcW w:w="1361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54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6F00AA" w:rsidRPr="006F00AA" w:rsidTr="009E7D19">
        <w:tc>
          <w:tcPr>
            <w:tcW w:w="13600" w:type="dxa"/>
            <w:gridSpan w:val="10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Подпрограмма 4. «Безопасность образовательной организации»</w:t>
            </w:r>
          </w:p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0AA" w:rsidRPr="006F00AA" w:rsidTr="009E7D19">
        <w:tc>
          <w:tcPr>
            <w:tcW w:w="622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69" w:type="dxa"/>
          </w:tcPr>
          <w:p w:rsidR="006F00AA" w:rsidRPr="006F00AA" w:rsidRDefault="006F00AA" w:rsidP="009E7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Доля учреждений, не имеющих предписаний </w:t>
            </w:r>
            <w:proofErr w:type="spellStart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Госпожнадзора</w:t>
            </w:r>
            <w:proofErr w:type="spellEnd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 с истекшим сроком исполнения мероприятий, к общему числу образовательных организаций</w:t>
            </w:r>
          </w:p>
        </w:tc>
        <w:tc>
          <w:tcPr>
            <w:tcW w:w="1361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100 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100 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100 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100 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100 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100 </w:t>
            </w:r>
          </w:p>
        </w:tc>
        <w:tc>
          <w:tcPr>
            <w:tcW w:w="854" w:type="dxa"/>
          </w:tcPr>
          <w:p w:rsidR="006F00AA" w:rsidRPr="006F00AA" w:rsidRDefault="006F00AA" w:rsidP="009E7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100 </w:t>
            </w:r>
          </w:p>
        </w:tc>
      </w:tr>
      <w:tr w:rsidR="006F00AA" w:rsidRPr="006F00AA" w:rsidTr="009E7D19">
        <w:tc>
          <w:tcPr>
            <w:tcW w:w="622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69" w:type="dxa"/>
          </w:tcPr>
          <w:p w:rsidR="006F00AA" w:rsidRPr="006F00AA" w:rsidRDefault="006F00AA" w:rsidP="009E7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Доля учреждений, в которых поддерживается в работоспособном состоянии автоматическая система пожарной сигнализации, к общему числу образовательных организаций</w:t>
            </w:r>
          </w:p>
        </w:tc>
        <w:tc>
          <w:tcPr>
            <w:tcW w:w="1361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100 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100 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100 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100 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100 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100 </w:t>
            </w:r>
          </w:p>
        </w:tc>
        <w:tc>
          <w:tcPr>
            <w:tcW w:w="854" w:type="dxa"/>
          </w:tcPr>
          <w:p w:rsidR="006F00AA" w:rsidRPr="006F00AA" w:rsidRDefault="006F00AA" w:rsidP="009E7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100 </w:t>
            </w:r>
          </w:p>
        </w:tc>
      </w:tr>
      <w:tr w:rsidR="006F00AA" w:rsidRPr="006F00AA" w:rsidTr="009E7D19">
        <w:tc>
          <w:tcPr>
            <w:tcW w:w="622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69" w:type="dxa"/>
          </w:tcPr>
          <w:p w:rsidR="006F00AA" w:rsidRPr="006F00AA" w:rsidRDefault="006F00AA" w:rsidP="009E7D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Доля учреждений, в которых отсутствуют случаи возникновения пожаров, повлекших тяжкие последствия (гибель, травматизм людей, причинение крупного материального ущерба), к общему числу образовательных </w:t>
            </w:r>
            <w:r w:rsidRPr="006F00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организаций</w:t>
            </w:r>
          </w:p>
        </w:tc>
        <w:tc>
          <w:tcPr>
            <w:tcW w:w="1361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100 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100 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100 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100 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100 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100 </w:t>
            </w:r>
          </w:p>
        </w:tc>
        <w:tc>
          <w:tcPr>
            <w:tcW w:w="854" w:type="dxa"/>
          </w:tcPr>
          <w:p w:rsidR="006F00AA" w:rsidRPr="006F00AA" w:rsidRDefault="006F00AA" w:rsidP="009E7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100 </w:t>
            </w:r>
          </w:p>
        </w:tc>
      </w:tr>
      <w:tr w:rsidR="006F00AA" w:rsidRPr="006F00AA" w:rsidTr="009E7D19">
        <w:tc>
          <w:tcPr>
            <w:tcW w:w="13600" w:type="dxa"/>
            <w:gridSpan w:val="10"/>
          </w:tcPr>
          <w:p w:rsidR="006F00AA" w:rsidRPr="006F00AA" w:rsidRDefault="006F00AA" w:rsidP="009E7D19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Подпрограмма 5 «Обеспечение защиты прав и       интересов детей-сирот и детей, оставшихся без попечения родителей»</w:t>
            </w:r>
          </w:p>
        </w:tc>
      </w:tr>
      <w:tr w:rsidR="006F00AA" w:rsidRPr="006F00AA" w:rsidTr="009E7D19">
        <w:tc>
          <w:tcPr>
            <w:tcW w:w="622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69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Доля детей-сирот и детей, оставшихся без попечения родителей, переданных на воспитание в семьи, в общей численности детей-сирот и детей, оставшихся без попечения родителей</w:t>
            </w:r>
          </w:p>
        </w:tc>
        <w:tc>
          <w:tcPr>
            <w:tcW w:w="1361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87,7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88,3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88,7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89,3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89,5</w:t>
            </w:r>
          </w:p>
        </w:tc>
        <w:tc>
          <w:tcPr>
            <w:tcW w:w="854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89,6</w:t>
            </w:r>
          </w:p>
        </w:tc>
      </w:tr>
      <w:tr w:rsidR="006F00AA" w:rsidRPr="006F00AA" w:rsidTr="009E7D19">
        <w:tc>
          <w:tcPr>
            <w:tcW w:w="622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69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Доля детей-сирот и детей, оставшихся без попечения родителей, состоящих на учете в региональном банке данных о детях-сиротах и детях, оставшихся без попечения родителей, подлежащих устройству на воспитание в семьи граждан, в общем числе детей-сирот и детей, оставшихся без попечения родителей</w:t>
            </w:r>
          </w:p>
        </w:tc>
        <w:tc>
          <w:tcPr>
            <w:tcW w:w="1361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11,8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11,6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11,5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11,4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11,3</w:t>
            </w:r>
          </w:p>
        </w:tc>
        <w:tc>
          <w:tcPr>
            <w:tcW w:w="854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11,3</w:t>
            </w:r>
          </w:p>
        </w:tc>
      </w:tr>
      <w:tr w:rsidR="006F00AA" w:rsidRPr="006F00AA" w:rsidTr="009E7D19">
        <w:tc>
          <w:tcPr>
            <w:tcW w:w="622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69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 (нарастающим итогом)</w:t>
            </w:r>
          </w:p>
        </w:tc>
        <w:tc>
          <w:tcPr>
            <w:tcW w:w="1361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4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F00AA" w:rsidRPr="006F00AA" w:rsidTr="009E7D19">
        <w:tc>
          <w:tcPr>
            <w:tcW w:w="622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69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детей-сирот и детей, оставшихся </w:t>
            </w:r>
            <w:r w:rsidRPr="006F00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без попечения родителей, лиц из их числа, право на обеспечение жилыми </w:t>
            </w:r>
            <w:proofErr w:type="gramStart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помещениями</w:t>
            </w:r>
            <w:proofErr w:type="gramEnd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 у которых возникло и не реализовано, по состоянию на конец соответствующего года</w:t>
            </w:r>
          </w:p>
        </w:tc>
        <w:tc>
          <w:tcPr>
            <w:tcW w:w="1361" w:type="dxa"/>
          </w:tcPr>
          <w:p w:rsidR="006F00AA" w:rsidRPr="006F00AA" w:rsidRDefault="006F00AA" w:rsidP="009E7D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чел.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49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54" w:type="dxa"/>
          </w:tcPr>
          <w:p w:rsidR="006F00AA" w:rsidRPr="006F00AA" w:rsidRDefault="006F00AA" w:rsidP="009E7D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</w:tbl>
    <w:p w:rsidR="006F00AA" w:rsidRPr="006F00AA" w:rsidRDefault="006F00AA" w:rsidP="006F00AA">
      <w:pPr>
        <w:pStyle w:val="ConsPlusNormal"/>
        <w:rPr>
          <w:rFonts w:ascii="Times New Roman" w:hAnsi="Times New Roman" w:cs="Times New Roman"/>
          <w:sz w:val="28"/>
          <w:szCs w:val="28"/>
        </w:rPr>
        <w:sectPr w:rsidR="006F00AA" w:rsidRPr="006F00AA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53848" w:rsidRPr="006F00AA" w:rsidRDefault="005538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848" w:rsidRPr="006F00AA" w:rsidRDefault="00553848">
      <w:pPr>
        <w:pStyle w:val="ConsPlusNormal"/>
        <w:rPr>
          <w:rFonts w:ascii="Times New Roman" w:hAnsi="Times New Roman" w:cs="Times New Roman"/>
          <w:sz w:val="28"/>
          <w:szCs w:val="28"/>
        </w:rPr>
        <w:sectPr w:rsidR="00553848" w:rsidRPr="006F00AA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A1509A" w:rsidRPr="006F00AA" w:rsidRDefault="00975CB0" w:rsidP="00A1509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7</w:t>
      </w:r>
      <w:r w:rsidR="005D41C7" w:rsidRPr="006F00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Перечень программных мероприятий</w:t>
      </w:r>
    </w:p>
    <w:tbl>
      <w:tblPr>
        <w:tblW w:w="5129" w:type="pct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1011"/>
        <w:gridCol w:w="2161"/>
        <w:gridCol w:w="2938"/>
        <w:gridCol w:w="1390"/>
        <w:gridCol w:w="1548"/>
        <w:gridCol w:w="1545"/>
        <w:gridCol w:w="1548"/>
        <w:gridCol w:w="1545"/>
        <w:gridCol w:w="1393"/>
        <w:gridCol w:w="1390"/>
      </w:tblGrid>
      <w:tr w:rsidR="00A1509A" w:rsidRPr="006F00AA" w:rsidTr="00D61BBD">
        <w:trPr>
          <w:tblCellSpacing w:w="5" w:type="nil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6F00A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6F00AA" w:rsidRDefault="00A1509A" w:rsidP="00A150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 программы, подпрограммы муниципальной программы, основного мероприятия</w:t>
            </w: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6F00AA" w:rsidRDefault="00A1509A" w:rsidP="00A150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и соисполнители муниципальной программы, подпрограммы, основного мероприятия, главные распорядители средств районного бюджета (далее - ГРБС)  </w:t>
            </w:r>
          </w:p>
        </w:tc>
        <w:tc>
          <w:tcPr>
            <w:tcW w:w="31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6F00A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расходов по годам реализации, </w:t>
            </w:r>
          </w:p>
          <w:p w:rsidR="00A1509A" w:rsidRPr="006F00A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годы  </w:t>
            </w:r>
          </w:p>
          <w:p w:rsidR="00A1509A" w:rsidRPr="006F00A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A1509A" w:rsidRPr="00A1509A" w:rsidTr="00D61BBD">
        <w:trPr>
          <w:trHeight w:val="2559"/>
          <w:tblCellSpacing w:w="5" w:type="nil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6F00A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6F00A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6F00A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6F00A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по </w:t>
            </w:r>
            <w:proofErr w:type="spellStart"/>
            <w:r w:rsidRPr="006F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</w:t>
            </w:r>
            <w:proofErr w:type="spellEnd"/>
            <w:r w:rsidRPr="006F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A1509A" w:rsidRPr="006F00A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F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</w:t>
            </w:r>
            <w:proofErr w:type="spellEnd"/>
            <w:r w:rsidRPr="006F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программе</w:t>
            </w:r>
          </w:p>
          <w:p w:rsidR="00A1509A" w:rsidRPr="006F00A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6F00A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1-й год реализации</w:t>
            </w:r>
          </w:p>
          <w:p w:rsidR="00A1509A" w:rsidRPr="006F00A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6F00A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2-й год реализации</w:t>
            </w:r>
          </w:p>
          <w:p w:rsidR="00A1509A" w:rsidRPr="006F00A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6F00A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3-й год реализации 2027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6F00A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4-й год реализации 2028</w:t>
            </w:r>
          </w:p>
        </w:tc>
        <w:tc>
          <w:tcPr>
            <w:tcW w:w="4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6F00A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5-й год реализации 2029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6F00A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6-й год реализации</w:t>
            </w:r>
          </w:p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2030</w:t>
            </w:r>
          </w:p>
        </w:tc>
      </w:tr>
      <w:tr w:rsidR="00A1509A" w:rsidRPr="00A1509A" w:rsidTr="00D61BBD">
        <w:trPr>
          <w:tblCellSpacing w:w="5" w:type="nil"/>
        </w:trPr>
        <w:tc>
          <w:tcPr>
            <w:tcW w:w="3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1509A" w:rsidRPr="00A1509A" w:rsidTr="00D61BBD">
        <w:trPr>
          <w:trHeight w:val="400"/>
          <w:tblCellSpacing w:w="5" w:type="nil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«Развитие образования Ковровского района»</w:t>
            </w:r>
          </w:p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09A" w:rsidRPr="00A1509A" w:rsidRDefault="00AD292D" w:rsidP="00A150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6170053,3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D292D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983010,9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1017666,8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1042343,9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1042343,9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1042343,9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1042343,9</w:t>
            </w:r>
          </w:p>
        </w:tc>
      </w:tr>
      <w:tr w:rsidR="00A1509A" w:rsidRPr="00A1509A" w:rsidTr="00D61BBD">
        <w:trPr>
          <w:trHeight w:val="400"/>
          <w:tblCellSpacing w:w="5" w:type="nil"/>
        </w:trPr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09A" w:rsidRPr="00A1509A" w:rsidRDefault="00A1509A" w:rsidP="00A150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572227,0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74134,0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120179,0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94478,5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94478,5</w:t>
            </w:r>
          </w:p>
        </w:tc>
        <w:tc>
          <w:tcPr>
            <w:tcW w:w="4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94478,5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94478,5</w:t>
            </w:r>
          </w:p>
        </w:tc>
      </w:tr>
      <w:tr w:rsidR="00A1509A" w:rsidRPr="00A1509A" w:rsidTr="00D61BBD">
        <w:trPr>
          <w:trHeight w:val="351"/>
          <w:tblCellSpacing w:w="5" w:type="nil"/>
        </w:trPr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областной бюджет 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09A" w:rsidRPr="00A1509A" w:rsidRDefault="00A1509A" w:rsidP="00A150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3109697,5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487204,6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511460,1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527758,2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527758,2</w:t>
            </w:r>
          </w:p>
        </w:tc>
        <w:tc>
          <w:tcPr>
            <w:tcW w:w="4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527758,2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527758,2</w:t>
            </w:r>
          </w:p>
        </w:tc>
      </w:tr>
      <w:tr w:rsidR="00A1509A" w:rsidRPr="00A1509A" w:rsidTr="00D61BBD">
        <w:trPr>
          <w:trHeight w:val="501"/>
          <w:tblCellSpacing w:w="5" w:type="nil"/>
        </w:trPr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районный бюджет 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09A" w:rsidRPr="00A1509A" w:rsidRDefault="00AD292D" w:rsidP="00A150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2296718,0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D292D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389770,5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354125,9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388205,4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388205,4</w:t>
            </w:r>
          </w:p>
        </w:tc>
        <w:tc>
          <w:tcPr>
            <w:tcW w:w="4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388205,4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388205,4</w:t>
            </w:r>
          </w:p>
        </w:tc>
      </w:tr>
      <w:tr w:rsidR="00A1509A" w:rsidRPr="00A1509A" w:rsidTr="00D61BBD">
        <w:trPr>
          <w:trHeight w:val="435"/>
          <w:tblCellSpacing w:w="5" w:type="nil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09A" w:rsidRPr="00A1509A" w:rsidRDefault="00A1509A" w:rsidP="00A150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191410,8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31901,8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31901,8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31901,8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31901,8</w:t>
            </w:r>
          </w:p>
        </w:tc>
        <w:tc>
          <w:tcPr>
            <w:tcW w:w="4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31901,8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31901,8</w:t>
            </w:r>
          </w:p>
        </w:tc>
      </w:tr>
      <w:tr w:rsidR="00A1509A" w:rsidRPr="00A1509A" w:rsidTr="00D61BBD">
        <w:trPr>
          <w:trHeight w:val="400"/>
          <w:tblCellSpacing w:w="5" w:type="nil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Подпрограмма 1 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«Развитие  дошкольного, общего и дополнительного образования детей».</w:t>
            </w: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09A" w:rsidRPr="00A1509A" w:rsidRDefault="00AD292D" w:rsidP="00A150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5533838,0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D292D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870454,3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908099,3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938821,1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938821,1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938821,1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938821,1</w:t>
            </w:r>
          </w:p>
        </w:tc>
      </w:tr>
      <w:tr w:rsidR="00A1509A" w:rsidRPr="00A1509A" w:rsidTr="00D61BBD">
        <w:trPr>
          <w:trHeight w:val="400"/>
          <w:tblCellSpacing w:w="5" w:type="nil"/>
        </w:trPr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09A" w:rsidRPr="00A1509A" w:rsidRDefault="00A1509A" w:rsidP="00A150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518939,3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63929,6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111102,1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85976,9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85976,9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85976,9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85976,9</w:t>
            </w:r>
          </w:p>
        </w:tc>
      </w:tr>
      <w:tr w:rsidR="00A1509A" w:rsidRPr="00A1509A" w:rsidTr="00D61BBD">
        <w:trPr>
          <w:trHeight w:val="441"/>
          <w:tblCellSpacing w:w="5" w:type="nil"/>
        </w:trPr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областной бюджет 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09A" w:rsidRPr="00A1509A" w:rsidRDefault="00A1509A" w:rsidP="00A150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2927263,6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452380,0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477553,6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499332,5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499332,5</w:t>
            </w:r>
          </w:p>
        </w:tc>
        <w:tc>
          <w:tcPr>
            <w:tcW w:w="4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499332,5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499332,5</w:t>
            </w:r>
          </w:p>
        </w:tc>
      </w:tr>
      <w:tr w:rsidR="00A1509A" w:rsidRPr="00A1509A" w:rsidTr="00D61BBD">
        <w:trPr>
          <w:trHeight w:val="340"/>
          <w:tblCellSpacing w:w="5" w:type="nil"/>
        </w:trPr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09A" w:rsidRPr="00A1509A" w:rsidRDefault="00AD292D" w:rsidP="00A150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2076857,9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D292D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352348,5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317647,4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351715,5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351715,5</w:t>
            </w:r>
          </w:p>
        </w:tc>
        <w:tc>
          <w:tcPr>
            <w:tcW w:w="4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351715,5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351715,5</w:t>
            </w:r>
          </w:p>
        </w:tc>
      </w:tr>
      <w:tr w:rsidR="00A1509A" w:rsidRPr="00A1509A" w:rsidTr="00D61BBD">
        <w:trPr>
          <w:trHeight w:val="340"/>
          <w:tblCellSpacing w:w="5" w:type="nil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09A" w:rsidRPr="00A1509A" w:rsidRDefault="00A1509A" w:rsidP="00A150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10777,2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1796,2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1796,2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1796,2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1796,2</w:t>
            </w:r>
          </w:p>
        </w:tc>
        <w:tc>
          <w:tcPr>
            <w:tcW w:w="4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1796,2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1796,2</w:t>
            </w:r>
          </w:p>
        </w:tc>
      </w:tr>
      <w:tr w:rsidR="00A1509A" w:rsidRPr="00A1509A" w:rsidTr="00D61BBD">
        <w:trPr>
          <w:trHeight w:val="480"/>
          <w:tblCellSpacing w:w="5" w:type="nil"/>
        </w:trPr>
        <w:tc>
          <w:tcPr>
            <w:tcW w:w="30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2 </w:t>
            </w:r>
          </w:p>
        </w:tc>
        <w:tc>
          <w:tcPr>
            <w:tcW w:w="65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«Совершенствование организации питания обучающихся, воспитанников муниципальных образовательных организаций» </w:t>
            </w: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09A" w:rsidRPr="00A1509A" w:rsidRDefault="00A1509A" w:rsidP="00A150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290189,8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49596,8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48560,6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48008,1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48008,1</w:t>
            </w:r>
          </w:p>
        </w:tc>
        <w:tc>
          <w:tcPr>
            <w:tcW w:w="4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48008,1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48008,1</w:t>
            </w:r>
          </w:p>
        </w:tc>
      </w:tr>
      <w:tr w:rsidR="00A1509A" w:rsidRPr="00A1509A" w:rsidTr="00D61BBD">
        <w:trPr>
          <w:trHeight w:val="480"/>
          <w:tblCellSpacing w:w="5" w:type="nil"/>
        </w:trPr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09A" w:rsidRPr="00A1509A" w:rsidRDefault="00A1509A" w:rsidP="00A150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53287,7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10204,4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9076,9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8501,6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8501,6</w:t>
            </w:r>
          </w:p>
        </w:tc>
        <w:tc>
          <w:tcPr>
            <w:tcW w:w="4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8501,6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8501,6</w:t>
            </w:r>
          </w:p>
        </w:tc>
      </w:tr>
      <w:tr w:rsidR="00A1509A" w:rsidRPr="00A1509A" w:rsidTr="00D61BBD">
        <w:trPr>
          <w:trHeight w:val="480"/>
          <w:tblCellSpacing w:w="5" w:type="nil"/>
        </w:trPr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областной бюджет 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09A" w:rsidRPr="00A1509A" w:rsidRDefault="00A1509A" w:rsidP="00A150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8403,3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1353,7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1400,8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1412,2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1412,2</w:t>
            </w:r>
          </w:p>
        </w:tc>
        <w:tc>
          <w:tcPr>
            <w:tcW w:w="4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1412,2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1412,2</w:t>
            </w:r>
          </w:p>
        </w:tc>
      </w:tr>
      <w:tr w:rsidR="00A1509A" w:rsidRPr="00A1509A" w:rsidTr="00D61BBD">
        <w:trPr>
          <w:trHeight w:val="453"/>
          <w:tblCellSpacing w:w="5" w:type="nil"/>
        </w:trPr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районный бюджет 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09A" w:rsidRPr="00A1509A" w:rsidRDefault="00A1509A" w:rsidP="00A150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50831,6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8427,5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8471,7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8483,1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8483,1</w:t>
            </w:r>
          </w:p>
        </w:tc>
        <w:tc>
          <w:tcPr>
            <w:tcW w:w="4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8483,1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8483,1</w:t>
            </w:r>
          </w:p>
        </w:tc>
      </w:tr>
      <w:tr w:rsidR="00A1509A" w:rsidRPr="00A1509A" w:rsidTr="00D61BBD">
        <w:trPr>
          <w:trHeight w:val="480"/>
          <w:tblCellSpacing w:w="5" w:type="nil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09A" w:rsidRPr="00A1509A" w:rsidRDefault="00A1509A" w:rsidP="00A150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177667,2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29611,2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29611,2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29611,2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29611,2</w:t>
            </w:r>
          </w:p>
        </w:tc>
        <w:tc>
          <w:tcPr>
            <w:tcW w:w="4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29611,2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29611,2</w:t>
            </w:r>
          </w:p>
        </w:tc>
      </w:tr>
      <w:tr w:rsidR="00A1509A" w:rsidRPr="00A1509A" w:rsidTr="00D61BBD">
        <w:trPr>
          <w:trHeight w:val="480"/>
          <w:tblCellSpacing w:w="5" w:type="nil"/>
        </w:trPr>
        <w:tc>
          <w:tcPr>
            <w:tcW w:w="30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3 </w:t>
            </w:r>
          </w:p>
        </w:tc>
        <w:tc>
          <w:tcPr>
            <w:tcW w:w="65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«Совершенствование организации отдыха и оздоровления детей и подростков Ковровского района»   </w:t>
            </w:r>
          </w:p>
        </w:tc>
        <w:tc>
          <w:tcPr>
            <w:tcW w:w="8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09A" w:rsidRPr="00A1509A" w:rsidRDefault="00AD292D" w:rsidP="00A150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61438,3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D292D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11062,8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10075,1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10075,1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10075,1</w:t>
            </w:r>
          </w:p>
        </w:tc>
        <w:tc>
          <w:tcPr>
            <w:tcW w:w="4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10075,1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10075,1</w:t>
            </w:r>
          </w:p>
        </w:tc>
      </w:tr>
      <w:tr w:rsidR="00A1509A" w:rsidRPr="00A1509A" w:rsidTr="00D61BBD">
        <w:trPr>
          <w:trHeight w:val="480"/>
          <w:tblCellSpacing w:w="5" w:type="nil"/>
        </w:trPr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09A" w:rsidRPr="00A1509A" w:rsidRDefault="00A1509A" w:rsidP="00A150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1509A" w:rsidRPr="00A1509A" w:rsidTr="00D61BBD">
        <w:trPr>
          <w:trHeight w:val="480"/>
          <w:tblCellSpacing w:w="5" w:type="nil"/>
        </w:trPr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областной бюджет 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09A" w:rsidRPr="00A1509A" w:rsidRDefault="00A1509A" w:rsidP="00A150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23898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3983,0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3983,0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3983,0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3983,0</w:t>
            </w:r>
          </w:p>
        </w:tc>
        <w:tc>
          <w:tcPr>
            <w:tcW w:w="4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3983,0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3983,0</w:t>
            </w:r>
          </w:p>
        </w:tc>
      </w:tr>
      <w:tr w:rsidR="00A1509A" w:rsidRPr="00A1509A" w:rsidTr="00D61BBD">
        <w:trPr>
          <w:trHeight w:val="441"/>
          <w:tblCellSpacing w:w="5" w:type="nil"/>
        </w:trPr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районный бюджет 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09A" w:rsidRPr="00A1509A" w:rsidRDefault="00AD292D" w:rsidP="00A150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34573,9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5597,7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5597,7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5597,7</w:t>
            </w:r>
          </w:p>
        </w:tc>
        <w:tc>
          <w:tcPr>
            <w:tcW w:w="4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5597,7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5597,7</w:t>
            </w:r>
          </w:p>
        </w:tc>
      </w:tr>
      <w:tr w:rsidR="00A1509A" w:rsidRPr="00A1509A" w:rsidTr="00D61BBD">
        <w:trPr>
          <w:trHeight w:val="480"/>
          <w:tblCellSpacing w:w="5" w:type="nil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09A" w:rsidRPr="00A1509A" w:rsidRDefault="00A1509A" w:rsidP="00A150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2966,4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494,4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494,4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494,4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494,4</w:t>
            </w:r>
          </w:p>
        </w:tc>
        <w:tc>
          <w:tcPr>
            <w:tcW w:w="4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494,4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494,4</w:t>
            </w:r>
          </w:p>
        </w:tc>
      </w:tr>
      <w:tr w:rsidR="00A1509A" w:rsidRPr="00A1509A" w:rsidTr="00D61BBD">
        <w:trPr>
          <w:trHeight w:val="480"/>
          <w:tblCellSpacing w:w="5" w:type="nil"/>
        </w:trPr>
        <w:tc>
          <w:tcPr>
            <w:tcW w:w="30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4 </w:t>
            </w:r>
          </w:p>
        </w:tc>
        <w:tc>
          <w:tcPr>
            <w:tcW w:w="65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«Безопасность образовательной организации»  </w:t>
            </w:r>
          </w:p>
        </w:tc>
        <w:tc>
          <w:tcPr>
            <w:tcW w:w="8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всего 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134454,6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22409,1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22409,1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22409,1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22409,1</w:t>
            </w:r>
          </w:p>
        </w:tc>
        <w:tc>
          <w:tcPr>
            <w:tcW w:w="4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22409,1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22409,1</w:t>
            </w:r>
          </w:p>
        </w:tc>
      </w:tr>
      <w:tr w:rsidR="00A1509A" w:rsidRPr="00A1509A" w:rsidTr="00D61BBD">
        <w:trPr>
          <w:trHeight w:val="480"/>
          <w:tblCellSpacing w:w="5" w:type="nil"/>
        </w:trPr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1509A" w:rsidRPr="00A1509A" w:rsidTr="00D61BBD">
        <w:trPr>
          <w:trHeight w:val="321"/>
          <w:tblCellSpacing w:w="5" w:type="nil"/>
        </w:trPr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1509A" w:rsidRPr="00A1509A" w:rsidTr="00D61BBD">
        <w:trPr>
          <w:trHeight w:val="377"/>
          <w:tblCellSpacing w:w="5" w:type="nil"/>
        </w:trPr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134454,6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22409,1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22409,1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22409,1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22409,1</w:t>
            </w:r>
          </w:p>
        </w:tc>
        <w:tc>
          <w:tcPr>
            <w:tcW w:w="4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22409,1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22409,1</w:t>
            </w:r>
          </w:p>
        </w:tc>
      </w:tr>
      <w:tr w:rsidR="00A1509A" w:rsidRPr="00A1509A" w:rsidTr="00D61BBD">
        <w:trPr>
          <w:trHeight w:val="480"/>
          <w:tblCellSpacing w:w="5" w:type="nil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1509A" w:rsidRPr="00A1509A" w:rsidTr="00D61BBD">
        <w:trPr>
          <w:trHeight w:val="341"/>
          <w:tblCellSpacing w:w="5" w:type="nil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5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«Обеспечение защиты прав и интересов детей-</w:t>
            </w: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сирот и детей, оставшихся без попечения родителей»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всего 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150132,6</w:t>
            </w:r>
          </w:p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29487,9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28522,7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23030,5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23030,5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23030,5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23030,5</w:t>
            </w:r>
          </w:p>
        </w:tc>
      </w:tr>
      <w:tr w:rsidR="00A1509A" w:rsidRPr="00A1509A" w:rsidTr="00D61BBD">
        <w:trPr>
          <w:trHeight w:val="480"/>
          <w:tblCellSpacing w:w="5" w:type="nil"/>
        </w:trPr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1509A" w:rsidRPr="00A1509A" w:rsidTr="00D61BBD">
        <w:trPr>
          <w:trHeight w:val="480"/>
          <w:tblCellSpacing w:w="5" w:type="nil"/>
        </w:trPr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150132,6</w:t>
            </w:r>
          </w:p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29487,9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28522,7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23030,5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23030,5</w:t>
            </w:r>
          </w:p>
        </w:tc>
        <w:tc>
          <w:tcPr>
            <w:tcW w:w="4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23030,5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23030,5</w:t>
            </w:r>
          </w:p>
        </w:tc>
      </w:tr>
      <w:tr w:rsidR="00A1509A" w:rsidRPr="00A1509A" w:rsidTr="00D61BBD">
        <w:trPr>
          <w:trHeight w:val="293"/>
          <w:tblCellSpacing w:w="5" w:type="nil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A" w:rsidRPr="00A1509A" w:rsidRDefault="00A1509A" w:rsidP="00A1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553848" w:rsidRPr="00350D8F" w:rsidRDefault="005538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848" w:rsidRPr="00350D8F" w:rsidRDefault="005538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848" w:rsidRPr="00350D8F" w:rsidRDefault="005538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848" w:rsidRDefault="00553848">
      <w:pPr>
        <w:pStyle w:val="ConsPlusNormal"/>
        <w:jc w:val="both"/>
      </w:pPr>
    </w:p>
    <w:p w:rsidR="00553848" w:rsidRDefault="00553848">
      <w:pPr>
        <w:pStyle w:val="ConsPlusNormal"/>
        <w:jc w:val="both"/>
      </w:pPr>
    </w:p>
    <w:p w:rsidR="00553848" w:rsidRDefault="00553848">
      <w:pPr>
        <w:pStyle w:val="ConsPlusNormal"/>
        <w:sectPr w:rsidR="00553848" w:rsidSect="00A1509A">
          <w:pgSz w:w="16838" w:h="11905" w:orient="landscape"/>
          <w:pgMar w:top="1701" w:right="536" w:bottom="850" w:left="397" w:header="0" w:footer="0" w:gutter="0"/>
          <w:cols w:space="720"/>
          <w:titlePg/>
        </w:sectPr>
      </w:pPr>
    </w:p>
    <w:p w:rsidR="00553848" w:rsidRDefault="00553848">
      <w:pPr>
        <w:pStyle w:val="ConsPlusNormal"/>
        <w:jc w:val="both"/>
      </w:pPr>
    </w:p>
    <w:p w:rsidR="00553848" w:rsidRDefault="00553848">
      <w:pPr>
        <w:pStyle w:val="ConsPlusNormal"/>
        <w:jc w:val="both"/>
      </w:pPr>
    </w:p>
    <w:p w:rsidR="00553848" w:rsidRDefault="00553848">
      <w:pPr>
        <w:pStyle w:val="ConsPlusNormal"/>
        <w:jc w:val="both"/>
      </w:pPr>
    </w:p>
    <w:p w:rsidR="00553848" w:rsidRDefault="00553848">
      <w:pPr>
        <w:pStyle w:val="ConsPlusNormal"/>
        <w:jc w:val="both"/>
      </w:pPr>
    </w:p>
    <w:p w:rsidR="00553848" w:rsidRDefault="00553848">
      <w:pPr>
        <w:pStyle w:val="ConsPlusNormal"/>
        <w:jc w:val="both"/>
      </w:pPr>
    </w:p>
    <w:sectPr w:rsidR="00553848" w:rsidSect="009D0B81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53848"/>
    <w:rsid w:val="00000280"/>
    <w:rsid w:val="000033DC"/>
    <w:rsid w:val="00095E6A"/>
    <w:rsid w:val="00097925"/>
    <w:rsid w:val="000C4B82"/>
    <w:rsid w:val="00142FE8"/>
    <w:rsid w:val="001705B3"/>
    <w:rsid w:val="001711EE"/>
    <w:rsid w:val="00177F1B"/>
    <w:rsid w:val="0018251B"/>
    <w:rsid w:val="00184996"/>
    <w:rsid w:val="001A51A2"/>
    <w:rsid w:val="001B26BB"/>
    <w:rsid w:val="001E4B5A"/>
    <w:rsid w:val="0022131C"/>
    <w:rsid w:val="00221F76"/>
    <w:rsid w:val="002258D7"/>
    <w:rsid w:val="00226997"/>
    <w:rsid w:val="0024166A"/>
    <w:rsid w:val="00280652"/>
    <w:rsid w:val="002C4363"/>
    <w:rsid w:val="002D0209"/>
    <w:rsid w:val="002D5E88"/>
    <w:rsid w:val="002E2337"/>
    <w:rsid w:val="002E42B1"/>
    <w:rsid w:val="002F5021"/>
    <w:rsid w:val="002F70FB"/>
    <w:rsid w:val="00350D8F"/>
    <w:rsid w:val="0037231F"/>
    <w:rsid w:val="003725ED"/>
    <w:rsid w:val="0037401C"/>
    <w:rsid w:val="00393CE4"/>
    <w:rsid w:val="00395F39"/>
    <w:rsid w:val="003B5609"/>
    <w:rsid w:val="003E5A2E"/>
    <w:rsid w:val="003F22D4"/>
    <w:rsid w:val="003F651B"/>
    <w:rsid w:val="004248B8"/>
    <w:rsid w:val="0044161E"/>
    <w:rsid w:val="00442297"/>
    <w:rsid w:val="00452B02"/>
    <w:rsid w:val="00476480"/>
    <w:rsid w:val="00487646"/>
    <w:rsid w:val="004979A6"/>
    <w:rsid w:val="004C7D7E"/>
    <w:rsid w:val="004E4D35"/>
    <w:rsid w:val="00506845"/>
    <w:rsid w:val="005445D7"/>
    <w:rsid w:val="00553848"/>
    <w:rsid w:val="005B4970"/>
    <w:rsid w:val="005D41C7"/>
    <w:rsid w:val="006374CA"/>
    <w:rsid w:val="00645A12"/>
    <w:rsid w:val="00670B55"/>
    <w:rsid w:val="006908AE"/>
    <w:rsid w:val="006A54C0"/>
    <w:rsid w:val="006B35A4"/>
    <w:rsid w:val="006C4B3A"/>
    <w:rsid w:val="006F00AA"/>
    <w:rsid w:val="006F7DA9"/>
    <w:rsid w:val="007173CA"/>
    <w:rsid w:val="007273AF"/>
    <w:rsid w:val="0075371C"/>
    <w:rsid w:val="0077299C"/>
    <w:rsid w:val="007C47E8"/>
    <w:rsid w:val="007C5562"/>
    <w:rsid w:val="00862435"/>
    <w:rsid w:val="00870301"/>
    <w:rsid w:val="00875087"/>
    <w:rsid w:val="0088138C"/>
    <w:rsid w:val="008E1071"/>
    <w:rsid w:val="009149E2"/>
    <w:rsid w:val="00916CAF"/>
    <w:rsid w:val="00955F7F"/>
    <w:rsid w:val="00972142"/>
    <w:rsid w:val="00975CB0"/>
    <w:rsid w:val="009A5B2F"/>
    <w:rsid w:val="009B250F"/>
    <w:rsid w:val="009D0B81"/>
    <w:rsid w:val="009E08C2"/>
    <w:rsid w:val="009E39E5"/>
    <w:rsid w:val="009E7D19"/>
    <w:rsid w:val="009F63EC"/>
    <w:rsid w:val="00A1509A"/>
    <w:rsid w:val="00A27160"/>
    <w:rsid w:val="00A47B7E"/>
    <w:rsid w:val="00A50D42"/>
    <w:rsid w:val="00A91BF4"/>
    <w:rsid w:val="00AD0EDE"/>
    <w:rsid w:val="00AD292D"/>
    <w:rsid w:val="00AD34F0"/>
    <w:rsid w:val="00AE103A"/>
    <w:rsid w:val="00AE2D7E"/>
    <w:rsid w:val="00B7179D"/>
    <w:rsid w:val="00B870BA"/>
    <w:rsid w:val="00B96C04"/>
    <w:rsid w:val="00BA5720"/>
    <w:rsid w:val="00BC5824"/>
    <w:rsid w:val="00BD42B1"/>
    <w:rsid w:val="00BE6BBF"/>
    <w:rsid w:val="00BF2847"/>
    <w:rsid w:val="00BF4008"/>
    <w:rsid w:val="00C35324"/>
    <w:rsid w:val="00C40D78"/>
    <w:rsid w:val="00C70ABD"/>
    <w:rsid w:val="00C97A48"/>
    <w:rsid w:val="00CB4279"/>
    <w:rsid w:val="00CF3B7B"/>
    <w:rsid w:val="00D02576"/>
    <w:rsid w:val="00D0321A"/>
    <w:rsid w:val="00D16BE7"/>
    <w:rsid w:val="00D61BBD"/>
    <w:rsid w:val="00DB2096"/>
    <w:rsid w:val="00DF4FB4"/>
    <w:rsid w:val="00E051DF"/>
    <w:rsid w:val="00E37366"/>
    <w:rsid w:val="00E461D7"/>
    <w:rsid w:val="00E652AC"/>
    <w:rsid w:val="00E90639"/>
    <w:rsid w:val="00ED511F"/>
    <w:rsid w:val="00EF2D62"/>
    <w:rsid w:val="00F022E0"/>
    <w:rsid w:val="00F55945"/>
    <w:rsid w:val="00F57A0D"/>
    <w:rsid w:val="00F656B8"/>
    <w:rsid w:val="00F673B4"/>
    <w:rsid w:val="00FA6A6F"/>
    <w:rsid w:val="00FB2CCF"/>
    <w:rsid w:val="00FF2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5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384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5384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5384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55384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55384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55384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55384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55384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3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3848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basedOn w:val="a0"/>
    <w:link w:val="1"/>
    <w:locked/>
    <w:rsid w:val="00A91BF4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5"/>
    <w:rsid w:val="00A91BF4"/>
    <w:pPr>
      <w:widowControl w:val="0"/>
      <w:shd w:val="clear" w:color="auto" w:fill="FFFFFF"/>
      <w:spacing w:after="240" w:line="278" w:lineRule="exact"/>
    </w:pPr>
    <w:rPr>
      <w:sz w:val="26"/>
      <w:szCs w:val="26"/>
    </w:rPr>
  </w:style>
  <w:style w:type="paragraph" w:styleId="a6">
    <w:name w:val="Normal (Web)"/>
    <w:basedOn w:val="a"/>
    <w:uiPriority w:val="99"/>
    <w:unhideWhenUsed/>
    <w:rsid w:val="00A9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384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5384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5384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55384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55384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55384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55384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55384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3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3848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basedOn w:val="a0"/>
    <w:link w:val="1"/>
    <w:locked/>
    <w:rsid w:val="00A91BF4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5"/>
    <w:rsid w:val="00A91BF4"/>
    <w:pPr>
      <w:widowControl w:val="0"/>
      <w:shd w:val="clear" w:color="auto" w:fill="FFFFFF"/>
      <w:spacing w:after="240" w:line="278" w:lineRule="exact"/>
    </w:pPr>
    <w:rPr>
      <w:sz w:val="26"/>
      <w:szCs w:val="26"/>
    </w:rPr>
  </w:style>
  <w:style w:type="paragraph" w:styleId="a6">
    <w:name w:val="Normal (Web)"/>
    <w:basedOn w:val="a"/>
    <w:uiPriority w:val="99"/>
    <w:unhideWhenUsed/>
    <w:rsid w:val="00A9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30516" TargetMode="External"/><Relationship Id="rId13" Type="http://schemas.openxmlformats.org/officeDocument/2006/relationships/hyperlink" Target="https://login.consultant.ru/link/?req=doc&amp;base=LAW&amp;n=494980" TargetMode="External"/><Relationship Id="rId18" Type="http://schemas.openxmlformats.org/officeDocument/2006/relationships/hyperlink" Target="https://login.consultant.ru/link/?req=doc&amp;base=LAW&amp;n=129344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288278" TargetMode="External"/><Relationship Id="rId7" Type="http://schemas.openxmlformats.org/officeDocument/2006/relationships/hyperlink" Target="https://login.consultant.ru/link/?req=doc&amp;base=LAW&amp;n=493771&amp;dst=100019" TargetMode="External"/><Relationship Id="rId12" Type="http://schemas.openxmlformats.org/officeDocument/2006/relationships/hyperlink" Target="https://login.consultant.ru/link/?req=doc&amp;base=LAW&amp;n=282758" TargetMode="External"/><Relationship Id="rId17" Type="http://schemas.openxmlformats.org/officeDocument/2006/relationships/hyperlink" Target="https://login.consultant.ru/link/?req=doc&amp;base=LAW&amp;n=180402&amp;dst=100009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93625&amp;dst=100009" TargetMode="External"/><Relationship Id="rId20" Type="http://schemas.openxmlformats.org/officeDocument/2006/relationships/hyperlink" Target="https://login.consultant.ru/link/?req=doc&amp;base=LAW&amp;n=282758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88684&amp;dst=100014" TargetMode="External"/><Relationship Id="rId11" Type="http://schemas.openxmlformats.org/officeDocument/2006/relationships/hyperlink" Target="https://login.consultant.ru/link/?req=doc&amp;base=LAW&amp;n=494445&amp;dst=100094" TargetMode="External"/><Relationship Id="rId24" Type="http://schemas.openxmlformats.org/officeDocument/2006/relationships/hyperlink" Target="https://login.consultant.ru/link/?req=doc&amp;base=RLAW072&amp;n=112688&amp;dst=100780" TargetMode="External"/><Relationship Id="rId5" Type="http://schemas.openxmlformats.org/officeDocument/2006/relationships/hyperlink" Target="https://login.consultant.ru/link/?req=doc&amp;base=RLAW072&amp;n=205934&amp;dst=120730" TargetMode="External"/><Relationship Id="rId15" Type="http://schemas.openxmlformats.org/officeDocument/2006/relationships/hyperlink" Target="https://login.consultant.ru/link/?req=doc&amp;base=LAW&amp;n=389271&amp;dst=100013" TargetMode="External"/><Relationship Id="rId23" Type="http://schemas.openxmlformats.org/officeDocument/2006/relationships/hyperlink" Target="https://login.consultant.ru/link/?req=doc&amp;base=RLAW072&amp;n=205934" TargetMode="External"/><Relationship Id="rId10" Type="http://schemas.openxmlformats.org/officeDocument/2006/relationships/hyperlink" Target="https://login.consultant.ru/link/?req=doc&amp;base=LAW&amp;n=494445" TargetMode="External"/><Relationship Id="rId19" Type="http://schemas.openxmlformats.org/officeDocument/2006/relationships/hyperlink" Target="https://login.consultant.ru/link/?req=doc&amp;base=LAW&amp;n=12934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47875" TargetMode="External"/><Relationship Id="rId14" Type="http://schemas.openxmlformats.org/officeDocument/2006/relationships/hyperlink" Target="https://login.consultant.ru/link/?req=doc&amp;base=LAW&amp;n=216363&amp;dst=100018" TargetMode="External"/><Relationship Id="rId22" Type="http://schemas.openxmlformats.org/officeDocument/2006/relationships/hyperlink" Target="https://login.consultant.ru/link/?req=doc&amp;base=LAW&amp;n=475991" TargetMode="Externa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59989-8F03-4BD9-A1DC-1BEDD9DBC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45</Pages>
  <Words>10367</Words>
  <Characters>59096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Svetlana</dc:creator>
  <cp:lastModifiedBy>AlekseevaEA</cp:lastModifiedBy>
  <cp:revision>6</cp:revision>
  <dcterms:created xsi:type="dcterms:W3CDTF">2025-03-19T13:01:00Z</dcterms:created>
  <dcterms:modified xsi:type="dcterms:W3CDTF">2025-04-10T11:19:00Z</dcterms:modified>
</cp:coreProperties>
</file>